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20" w:type="dxa"/>
        <w:tblInd w:w="93" w:type="dxa"/>
        <w:tblLook w:val="04A0"/>
      </w:tblPr>
      <w:tblGrid>
        <w:gridCol w:w="8620"/>
        <w:gridCol w:w="1240"/>
        <w:gridCol w:w="1240"/>
        <w:gridCol w:w="4320"/>
      </w:tblGrid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ОТЧЕТ</w:t>
            </w: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 ИСПОЛНЕНИИ МУНИЦИПАЛЬНОГО ЗАДАНИЯ НА ОКАЗАНИЕ</w:t>
            </w: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МУНИЦИПАЛЬНЫХ УСЛУГ (РАБОТ) ЗА   2015 ГОД</w:t>
            </w:r>
          </w:p>
        </w:tc>
      </w:tr>
      <w:tr w:rsidR="000433D9" w:rsidRPr="000433D9" w:rsidTr="000433D9">
        <w:trPr>
          <w:trHeight w:val="375"/>
        </w:trPr>
        <w:tc>
          <w:tcPr>
            <w:tcW w:w="154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Муниципальное автономное дошкольное образовательное учреждение детский сад общеразвивающего вида №35</w:t>
            </w: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433D9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Наименование муниципального учреждения, оказывающего муниципальную услугу (работу) 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1. Оказание муниципальных услуг (работ).</w:t>
            </w:r>
          </w:p>
        </w:tc>
      </w:tr>
      <w:tr w:rsidR="000433D9" w:rsidRPr="000433D9" w:rsidTr="000433D9">
        <w:trPr>
          <w:trHeight w:val="31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оказания муниципальных услуг (работ) - характеристика фактических и запланированных на соответствующий период времени результатов выполнения задания: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оказываемых муниципальных услуг (работ)</w:t>
            </w: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(в натуральных показателях)</w:t>
            </w:r>
          </w:p>
        </w:tc>
      </w:tr>
      <w:tr w:rsidR="000433D9" w:rsidRPr="000433D9" w:rsidTr="000433D9">
        <w:trPr>
          <w:trHeight w:val="660"/>
        </w:trPr>
        <w:tc>
          <w:tcPr>
            <w:tcW w:w="8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услуг (работ)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потребителей услуг (работ)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Показатели, характеризующие качество услуг (работ) (в т.ч. ссылка на нормативные правовые акты, утверждающие стандарты качества услуг)</w:t>
            </w:r>
          </w:p>
        </w:tc>
      </w:tr>
      <w:tr w:rsidR="000433D9" w:rsidRPr="000433D9" w:rsidTr="000433D9">
        <w:trPr>
          <w:trHeight w:val="375"/>
        </w:trPr>
        <w:tc>
          <w:tcPr>
            <w:tcW w:w="8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3960"/>
        </w:trPr>
        <w:tc>
          <w:tcPr>
            <w:tcW w:w="8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общедоступного бесплатного дошкольного образования в дошкольных образовательных учреждениях  по общеобразовательным программам дошкольного образования и содержания ребенка в дошкольном учреждении по видам: общеразвивающего вида с приоритетным осуществлением деятельности по одному из направлений развития детей; компенсирующего вида; присмотра и оздоровления; комбинированного вида; центр развития ребенка-детский сад; для детей раннего возраста.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221,0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222,0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433D9">
              <w:rPr>
                <w:rFonts w:ascii="Times New Roman" w:eastAsia="Times New Roman" w:hAnsi="Times New Roman" w:cs="Times New Roman"/>
                <w:color w:val="000000"/>
              </w:rPr>
              <w:t>Приказ Управления образования Администрации города Апатиты от 22.06.2011 № 102-о "Об утверждении ведомственного перечня муниципальных услуг (работ), оказываемых (выполняемых) муниципальными учреждениями, подведомственными Управлению образования Администрации города Апатиты" (в ред.от 29.12.2011 № 204-о, от 09.01.2013 № 01-5/о, от 28.02.2013 № 37-4/о, от 03.09.2011 № 147-2/о, от 30.10.2013 №184-о, от 20.03.2014 № 48-о, от 25.08.2014 № 138-5/о)</w:t>
            </w:r>
          </w:p>
        </w:tc>
      </w:tr>
    </w:tbl>
    <w:p w:rsidR="00000000" w:rsidRDefault="008C6DE2"/>
    <w:p w:rsidR="000433D9" w:rsidRDefault="000433D9"/>
    <w:p w:rsidR="000433D9" w:rsidRDefault="000433D9"/>
    <w:tbl>
      <w:tblPr>
        <w:tblW w:w="15420" w:type="dxa"/>
        <w:tblInd w:w="93" w:type="dxa"/>
        <w:tblLook w:val="04A0"/>
      </w:tblPr>
      <w:tblGrid>
        <w:gridCol w:w="8620"/>
        <w:gridCol w:w="1240"/>
        <w:gridCol w:w="1291"/>
        <w:gridCol w:w="4320"/>
      </w:tblGrid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Плановый объем оказываемых муниципальных услуг (работ)</w:t>
            </w: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(в стоимостных показателях)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1275"/>
        </w:trPr>
        <w:tc>
          <w:tcPr>
            <w:tcW w:w="8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услуг (работ)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Финансовые затраты на единицу измерения, руб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услуг (работ) на отчетный период, тыс. руб</w:t>
            </w:r>
          </w:p>
        </w:tc>
      </w:tr>
      <w:tr w:rsidR="000433D9" w:rsidRPr="000433D9" w:rsidTr="000433D9">
        <w:trPr>
          <w:trHeight w:val="1530"/>
        </w:trPr>
        <w:tc>
          <w:tcPr>
            <w:tcW w:w="8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общедоступного бесплатного дошкольного образования в дошкольных образовательных учреждениях общеобразовательным программам дошкольного образования и содержания ребенка в дошкольном учреждении по видам: общеразвивающего вида с приоритетным осуществлением деятельности по одному из направлений развития детей; компенсирующего вида; присмотра и оздоровления; комбинированного вида; центр развития ребенка-детский сад; для детей раннего возраста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127 781,83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28 239,78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центра игровой поддержки ребенка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1 224 079,00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1 224,08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имущества учреждения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758,59</w:t>
            </w: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Фактический объем оказываемых муниципальных услуг (работ)</w:t>
            </w:r>
          </w:p>
        </w:tc>
      </w:tr>
      <w:tr w:rsidR="000433D9" w:rsidRPr="000433D9" w:rsidTr="000433D9">
        <w:trPr>
          <w:trHeight w:val="255"/>
        </w:trPr>
        <w:tc>
          <w:tcPr>
            <w:tcW w:w="1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(в стоимостных показателях)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1275"/>
        </w:trPr>
        <w:tc>
          <w:tcPr>
            <w:tcW w:w="8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услуг (работ)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Финансовые затраты на единицу измерения, руб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услуг (работ) на отчетный период, тыс. руб</w:t>
            </w:r>
          </w:p>
        </w:tc>
      </w:tr>
      <w:tr w:rsidR="000433D9" w:rsidRPr="000433D9" w:rsidTr="000433D9">
        <w:trPr>
          <w:trHeight w:val="1530"/>
        </w:trPr>
        <w:tc>
          <w:tcPr>
            <w:tcW w:w="8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общедоступного бесплатного дошкольного образования в дошкольных образовательных учреждениях общеобразовательным программам дошкольного образования и содержания ребенка в дошкольном учреждении по видам: общеразвивающего вида с приоритетным осуществлением деятельности по одному из направлений развития детей; компенсирующего вида; присмотра и оздоровления; комбинированного вида; центр развития ребенка-детский сад; для детей раннего возраста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127 831,20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28 250,69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работы центра игровой поддержки ребенка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1 224 079,00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1 224,08</w:t>
            </w:r>
          </w:p>
        </w:tc>
      </w:tr>
      <w:tr w:rsidR="000433D9" w:rsidRPr="000433D9" w:rsidTr="000433D9">
        <w:trPr>
          <w:trHeight w:val="255"/>
        </w:trPr>
        <w:tc>
          <w:tcPr>
            <w:tcW w:w="8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имущества учреждения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758,59</w:t>
            </w:r>
          </w:p>
        </w:tc>
      </w:tr>
    </w:tbl>
    <w:p w:rsidR="000433D9" w:rsidRDefault="000433D9"/>
    <w:p w:rsidR="000433D9" w:rsidRDefault="000433D9"/>
    <w:tbl>
      <w:tblPr>
        <w:tblW w:w="15335" w:type="dxa"/>
        <w:tblLook w:val="04A0"/>
      </w:tblPr>
      <w:tblGrid>
        <w:gridCol w:w="8247"/>
        <w:gridCol w:w="1186"/>
        <w:gridCol w:w="1769"/>
        <w:gridCol w:w="4133"/>
      </w:tblGrid>
      <w:tr w:rsidR="000433D9" w:rsidRPr="000433D9" w:rsidTr="000433D9">
        <w:trPr>
          <w:trHeight w:val="243"/>
        </w:trPr>
        <w:tc>
          <w:tcPr>
            <w:tcW w:w="8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243"/>
        </w:trPr>
        <w:tc>
          <w:tcPr>
            <w:tcW w:w="15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2. Сведения о качестве оказываемых муниципальных услуг (работ).</w:t>
            </w:r>
          </w:p>
        </w:tc>
      </w:tr>
      <w:tr w:rsidR="000433D9" w:rsidRPr="000433D9" w:rsidTr="000433D9">
        <w:trPr>
          <w:trHeight w:val="243"/>
        </w:trPr>
        <w:tc>
          <w:tcPr>
            <w:tcW w:w="15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2.1. Наличие в отчетном периоде жалоб на качество услуг (работ).</w:t>
            </w:r>
          </w:p>
        </w:tc>
      </w:tr>
      <w:tr w:rsidR="000433D9" w:rsidRPr="000433D9" w:rsidTr="000433D9">
        <w:trPr>
          <w:trHeight w:val="243"/>
        </w:trPr>
        <w:tc>
          <w:tcPr>
            <w:tcW w:w="8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488"/>
        </w:trPr>
        <w:tc>
          <w:tcPr>
            <w:tcW w:w="8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услуги (работы)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 подана </w:t>
            </w: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жалоба</w:t>
            </w:r>
          </w:p>
        </w:tc>
        <w:tc>
          <w:tcPr>
            <w:tcW w:w="4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жалобы</w:t>
            </w:r>
          </w:p>
        </w:tc>
      </w:tr>
      <w:tr w:rsidR="000433D9" w:rsidRPr="000433D9" w:rsidTr="000433D9">
        <w:trPr>
          <w:trHeight w:val="1464"/>
        </w:trPr>
        <w:tc>
          <w:tcPr>
            <w:tcW w:w="8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общедоступного бесплатного дошкольного образования в дошкольных образовательных учреждениях  по общеобразовательным программам дошкольного образования и содержания ребенка в дошкольном учреждении по видам: общеразвивающего вида с приоритетным осуществлением деятельности по одному из направлений развития детей; компенсирующего вида; присмотра и оздоровления; комбинированного вида; центр развития ребенка-детский сад; для детей раннего возраста.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4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0433D9" w:rsidRPr="000433D9" w:rsidTr="000433D9">
        <w:trPr>
          <w:trHeight w:val="243"/>
        </w:trPr>
        <w:tc>
          <w:tcPr>
            <w:tcW w:w="8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488"/>
        </w:trPr>
        <w:tc>
          <w:tcPr>
            <w:tcW w:w="15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2.2.  Наличие в отчетном периоде замечаний к качеству услуг (работ) со стороны контролирующих органов.</w:t>
            </w:r>
          </w:p>
        </w:tc>
      </w:tr>
      <w:tr w:rsidR="000433D9" w:rsidRPr="000433D9" w:rsidTr="000433D9">
        <w:trPr>
          <w:trHeight w:val="243"/>
        </w:trPr>
        <w:tc>
          <w:tcPr>
            <w:tcW w:w="8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33D9" w:rsidRPr="000433D9" w:rsidTr="000433D9">
        <w:trPr>
          <w:trHeight w:val="1090"/>
        </w:trPr>
        <w:tc>
          <w:tcPr>
            <w:tcW w:w="8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услуги (работы)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проверки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Контролирующий орган</w:t>
            </w:r>
          </w:p>
        </w:tc>
        <w:tc>
          <w:tcPr>
            <w:tcW w:w="4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замечания</w:t>
            </w:r>
          </w:p>
        </w:tc>
      </w:tr>
      <w:tr w:rsidR="000433D9" w:rsidRPr="000433D9" w:rsidTr="000433D9">
        <w:trPr>
          <w:trHeight w:val="1707"/>
        </w:trPr>
        <w:tc>
          <w:tcPr>
            <w:tcW w:w="82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общедоступного бесплатного дошкольного образования в дошкольных образовательных учреждениях  по общеобразовательным программам дошкольного образования и содержания ребенка в дошкольном учреждении по видам: общеразвивающего вида с приоритетным осуществлением деятельности по одному из направлений развития детей; компенсирующего вида; присмотра и оздоровления; комбинированного вида; центр развития ребенка-детский сад; для детей раннего возраста.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02.02.2015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территориальный отдел Управления Роспотребнадзора по Мурманской области </w:t>
            </w:r>
          </w:p>
        </w:tc>
        <w:tc>
          <w:tcPr>
            <w:tcW w:w="4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на территории детского сада (Дзержинского д.32а) установлено только 3 теневых навеса вместо 6, функционирует 6 групп</w:t>
            </w:r>
          </w:p>
        </w:tc>
      </w:tr>
      <w:tr w:rsidR="000433D9" w:rsidRPr="000433D9" w:rsidTr="000433D9">
        <w:trPr>
          <w:trHeight w:val="1464"/>
        </w:trPr>
        <w:tc>
          <w:tcPr>
            <w:tcW w:w="82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11.06.2015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 надзорной деятельности г.Апатиты и г.Кировск</w:t>
            </w:r>
          </w:p>
        </w:tc>
        <w:tc>
          <w:tcPr>
            <w:tcW w:w="4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3D9" w:rsidRPr="000433D9" w:rsidRDefault="000433D9" w:rsidP="0004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33D9">
              <w:rPr>
                <w:rFonts w:ascii="Times New Roman" w:eastAsia="Times New Roman" w:hAnsi="Times New Roman" w:cs="Times New Roman"/>
                <w:sz w:val="20"/>
                <w:szCs w:val="20"/>
              </w:rPr>
              <w:t>лестница,  предназначенная для эвакуации людей,  располагается на расстоянии менее 1 м от оконных проемов, ширина марша лестницы менее 1,35 м. (ул.Дзержинсокго д.32а)</w:t>
            </w:r>
          </w:p>
        </w:tc>
      </w:tr>
    </w:tbl>
    <w:p w:rsidR="000433D9" w:rsidRDefault="000433D9"/>
    <w:p w:rsidR="000433D9" w:rsidRDefault="000433D9"/>
    <w:p w:rsidR="000433D9" w:rsidRPr="000433D9" w:rsidRDefault="000433D9" w:rsidP="000433D9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C:\Users\Админ\AppData\Local\Microsoft\Windows\Temporary Internet Files\Content.Word\отчет по мун.заданию за 2015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отчет по мун.заданию за 2015 г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3D9" w:rsidRPr="000433D9" w:rsidSect="000433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DE2" w:rsidRDefault="008C6DE2" w:rsidP="000433D9">
      <w:pPr>
        <w:spacing w:after="0" w:line="240" w:lineRule="auto"/>
      </w:pPr>
      <w:r>
        <w:separator/>
      </w:r>
    </w:p>
  </w:endnote>
  <w:endnote w:type="continuationSeparator" w:id="1">
    <w:p w:rsidR="008C6DE2" w:rsidRDefault="008C6DE2" w:rsidP="00043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DE2" w:rsidRDefault="008C6DE2" w:rsidP="000433D9">
      <w:pPr>
        <w:spacing w:after="0" w:line="240" w:lineRule="auto"/>
      </w:pPr>
      <w:r>
        <w:separator/>
      </w:r>
    </w:p>
  </w:footnote>
  <w:footnote w:type="continuationSeparator" w:id="1">
    <w:p w:rsidR="008C6DE2" w:rsidRDefault="008C6DE2" w:rsidP="000433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33D9"/>
    <w:rsid w:val="000433D9"/>
    <w:rsid w:val="008C6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3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33D9"/>
  </w:style>
  <w:style w:type="paragraph" w:styleId="a5">
    <w:name w:val="footer"/>
    <w:basedOn w:val="a"/>
    <w:link w:val="a6"/>
    <w:uiPriority w:val="99"/>
    <w:semiHidden/>
    <w:unhideWhenUsed/>
    <w:rsid w:val="00043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433D9"/>
  </w:style>
  <w:style w:type="paragraph" w:styleId="a7">
    <w:name w:val="Balloon Text"/>
    <w:basedOn w:val="a"/>
    <w:link w:val="a8"/>
    <w:uiPriority w:val="99"/>
    <w:semiHidden/>
    <w:unhideWhenUsed/>
    <w:rsid w:val="0004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9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775</Words>
  <Characters>4421</Characters>
  <Application>Microsoft Office Word</Application>
  <DocSecurity>0</DocSecurity>
  <Lines>36</Lines>
  <Paragraphs>10</Paragraphs>
  <ScaleCrop>false</ScaleCrop>
  <Company/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2016-02-15T05:57:00Z</dcterms:created>
  <dcterms:modified xsi:type="dcterms:W3CDTF">2016-02-15T06:02:00Z</dcterms:modified>
</cp:coreProperties>
</file>