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82F" w:rsidRPr="004D582F" w:rsidRDefault="004D582F" w:rsidP="004D582F">
      <w:pPr>
        <w:shd w:val="clear" w:color="auto" w:fill="FFFFFF"/>
        <w:spacing w:after="0" w:line="266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</w:pPr>
      <w:r w:rsidRPr="004D582F">
        <w:rPr>
          <w:rFonts w:ascii="Times New Roman" w:eastAsia="Times New Roman" w:hAnsi="Times New Roman" w:cs="Times New Roman"/>
          <w:b/>
          <w:bCs/>
          <w:color w:val="FF0000"/>
          <w:sz w:val="24"/>
          <w:lang w:eastAsia="ru-RU"/>
        </w:rPr>
        <w:t>Памятка «Как противодействовать коррупции»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r w:rsidRPr="004D582F">
        <w:rPr>
          <w:rFonts w:ascii="Times New Roman" w:eastAsia="Times New Roman" w:hAnsi="Times New Roman" w:cs="Times New Roman"/>
          <w:b/>
          <w:bCs/>
          <w:color w:val="010214"/>
          <w:sz w:val="24"/>
          <w:lang w:eastAsia="ru-RU"/>
        </w:rPr>
        <w:t>1. Как вести себя при попытке вымогательства взятки?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В современной Российской истории одной из наиболее негативных тенденций является проявление коррупции.</w:t>
      </w:r>
      <w:r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</w:t>
      </w: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В декабре 2008 года в целях принят Федеральный закон Российской Ф</w:t>
      </w:r>
      <w:r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едерации от 25 декабря 2008 г. №</w:t>
      </w: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273-ФЗ "О противодействии коррупции", устанавливающий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proofErr w:type="gramStart"/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Настоящим Федеральным законом коррупция определяется как «злоупотребление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</w:t>
      </w:r>
      <w:proofErr w:type="gramEnd"/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указанному лицу другими физическими лицами».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Коррупция всё более прочно внедряется в государственные органы, система коррупционных связей, основанная на взаимной протекции, обмене услугами и подкупе подрывает правовые устои Российской Федерации и дискредитирует её государственный аппарат.</w:t>
      </w:r>
      <w:r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</w:t>
      </w: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Подрыв авторитета государственной власти, в том числе правоохранительных органов, резко снижает эффективность их деятельности.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Н</w:t>
      </w: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ам хочется рассказать о понятии взяточничества и о том, как бороться с ним.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Уголовный кодекс Российской Федерации разграничивает взяточничество на получение взятки (ст. 290 УК РФ) и дачу взятки (ст. 291 УК РФ).</w:t>
      </w:r>
      <w:r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</w:t>
      </w: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Это две стороны одной медали: взяточничество преступление особого рода, и оно не может быть совершено одним лицом, а требует </w:t>
      </w:r>
      <w:proofErr w:type="gramStart"/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взаимодействия</w:t>
      </w:r>
      <w:proofErr w:type="gramEnd"/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по крайней мере двух – того, кто получает взятку (взяткополучатель) и того, кто её дает (взяткодатель).</w:t>
      </w:r>
      <w:r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</w:t>
      </w: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Субъектом получения взятки являются должностные лица - лица, постоянно, временно или по специальному полномочию осуществляющие функции представителя власти (например, работники правоохранительных органов, депутаты) либо выполняющие организационно-распорядительные (например, руководитель учреждения, организации), административно-хозяйственные функции (например, руководитель финансовой службы, службы материально-технического обеспечения) в государственных органах, органах местного самоуправления, государственных и муниципальных учреждениях, а также в Вооруженных Силах Российской Федерации, других войсках и воинских формированиях Российской Федерации.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Специальным субъектом  данного преступления являются лица, занимающие должности, устанавливаемые Конституцией Российской Федерации, федеральными конституционными законами и федеральными законами, конституциями или уставами субъектов Российской Федерации для непосредственного исполнения полномочий органов власти (губернаторы, главы органов местного самоуправления).</w:t>
      </w:r>
      <w:r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</w:t>
      </w: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В совершении взяточничества нередко участвуют посредники, которые способствуют совершению преступления (ведут переговоры, передают или получают взятки).</w:t>
      </w:r>
      <w:r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</w:t>
      </w: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Получение взятки заключается в приобретении должностным лицом имущества или выгод имущественного характера за законные или незаконные действия (бездействия) в пользу дающего.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Дача взятки – начальный этап взяточничества. Она как бы провоцирует должностное лицо, создаёт для него нездоровый соблазн обогащения незаконными средствами с нарушением своего служебного долга.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Если имело место вымогательство взятки со стороны должностного лица или если лицо, дающее взятку, добровольно сообщило органу, имеющему право возбудить уголовное дело, о даче взятки, то лицо, давшее взятку, освобождается от уголовной ответственности. Не может признаваться добровольным сообщение, сделанное в связи с тем, что о даче взятки стало известно органам власти.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r w:rsidRPr="004D582F">
        <w:rPr>
          <w:rFonts w:ascii="Times New Roman" w:eastAsia="Times New Roman" w:hAnsi="Times New Roman" w:cs="Times New Roman"/>
          <w:b/>
          <w:bCs/>
          <w:color w:val="010214"/>
          <w:sz w:val="24"/>
          <w:lang w:eastAsia="ru-RU"/>
        </w:rPr>
        <w:t>2. Взяткой могут быть</w:t>
      </w:r>
    </w:p>
    <w:p w:rsidR="004D582F" w:rsidRPr="004D582F" w:rsidRDefault="004D582F" w:rsidP="004D582F">
      <w:pPr>
        <w:shd w:val="clear" w:color="auto" w:fill="FFFFFF"/>
        <w:spacing w:after="0" w:line="266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</w:pPr>
      <w:proofErr w:type="gramStart"/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Имущество: деньги, ценные бумаги, изделия из драгоценных металлов и камней, автомашины, продукты питания, бытовые приборы, квартиры, загородные дома, гаражи, земельные </w:t>
      </w:r>
      <w:r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 xml:space="preserve"> </w:t>
      </w:r>
      <w:r w:rsidRPr="004D582F">
        <w:rPr>
          <w:rFonts w:ascii="Times New Roman" w:eastAsia="Times New Roman" w:hAnsi="Times New Roman" w:cs="Times New Roman"/>
          <w:color w:val="010214"/>
          <w:sz w:val="24"/>
          <w:szCs w:val="19"/>
          <w:lang w:eastAsia="ru-RU"/>
        </w:rPr>
        <w:t>участки и т.д..</w:t>
      </w:r>
      <w:proofErr w:type="gramEnd"/>
    </w:p>
    <w:sectPr w:rsidR="004D582F" w:rsidRPr="004D582F" w:rsidSect="004D582F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582F"/>
    <w:rsid w:val="004D582F"/>
    <w:rsid w:val="006B574E"/>
    <w:rsid w:val="00794E85"/>
    <w:rsid w:val="00D8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ДОУ-38</cp:lastModifiedBy>
  <cp:revision>2</cp:revision>
  <dcterms:created xsi:type="dcterms:W3CDTF">2015-10-22T10:55:00Z</dcterms:created>
  <dcterms:modified xsi:type="dcterms:W3CDTF">2015-10-22T10:55:00Z</dcterms:modified>
</cp:coreProperties>
</file>