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C1" w:rsidRPr="007115C1" w:rsidRDefault="007115C1" w:rsidP="007115C1">
      <w:pPr>
        <w:pStyle w:val="1"/>
        <w:shd w:val="clear" w:color="auto" w:fill="FFFFFF"/>
        <w:spacing w:before="0" w:after="300"/>
        <w:jc w:val="center"/>
        <w:rPr>
          <w:rFonts w:ascii="Arial" w:eastAsia="Times New Roman" w:hAnsi="Arial" w:cs="Arial"/>
          <w:color w:val="222222"/>
          <w:kern w:val="36"/>
          <w:sz w:val="40"/>
          <w:szCs w:val="40"/>
          <w:lang w:eastAsia="ru-RU"/>
        </w:rPr>
      </w:pPr>
      <w:r w:rsidRPr="007115C1">
        <w:rPr>
          <w:rFonts w:ascii="Arial" w:eastAsia="Times New Roman" w:hAnsi="Arial" w:cs="Arial"/>
          <w:color w:val="222222"/>
          <w:kern w:val="36"/>
          <w:sz w:val="40"/>
          <w:szCs w:val="40"/>
          <w:lang w:eastAsia="ru-RU"/>
        </w:rPr>
        <w:t>Памятка</w:t>
      </w:r>
    </w:p>
    <w:p w:rsidR="007115C1" w:rsidRDefault="007115C1" w:rsidP="007115C1">
      <w:pPr>
        <w:pStyle w:val="1"/>
        <w:shd w:val="clear" w:color="auto" w:fill="FFFFFF"/>
        <w:spacing w:before="0" w:after="300"/>
        <w:jc w:val="center"/>
        <w:rPr>
          <w:rFonts w:ascii="Arial" w:eastAsia="Times New Roman" w:hAnsi="Arial" w:cs="Arial"/>
          <w:color w:val="222222"/>
          <w:kern w:val="36"/>
          <w:sz w:val="40"/>
          <w:szCs w:val="40"/>
          <w:lang w:eastAsia="ru-RU"/>
        </w:rPr>
      </w:pPr>
      <w:r w:rsidRPr="007115C1">
        <w:rPr>
          <w:rFonts w:ascii="Arial" w:eastAsia="Times New Roman" w:hAnsi="Arial" w:cs="Arial"/>
          <w:color w:val="222222"/>
          <w:kern w:val="36"/>
          <w:sz w:val="40"/>
          <w:szCs w:val="40"/>
          <w:lang w:eastAsia="ru-RU"/>
        </w:rPr>
        <w:t>«Что делать, если у вас вымогают взятку»</w:t>
      </w:r>
    </w:p>
    <w:p w:rsidR="007115C1" w:rsidRPr="007115C1" w:rsidRDefault="007115C1" w:rsidP="007115C1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034D75E" wp14:editId="4825028A">
            <wp:extent cx="4519804" cy="1873208"/>
            <wp:effectExtent l="0" t="0" r="0" b="0"/>
            <wp:docPr id="2" name="Рисунок 2" descr="http://school23ul.narod.ru/G2017/korupzia/189b404e1cbecfe34e6292aec139796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23ul.narod.ru/G2017/korupzia/189b404e1cbecfe34e6292aec1397965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128" cy="187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15C1" w:rsidRDefault="007115C1">
      <w:r w:rsidRPr="007115C1">
        <w:rPr>
          <w:rFonts w:ascii="Arial" w:hAnsi="Arial" w:cs="Arial"/>
          <w:color w:val="222222"/>
          <w:sz w:val="28"/>
          <w:szCs w:val="28"/>
          <w:shd w:val="clear" w:color="auto" w:fill="FFFFFF"/>
        </w:rPr>
        <w:t>Взяточничество является самой опасной формой коррупции, поскольку связано с использованием чиновниками, действующими от имени государства, предоставленных им властных полномочий в корыстных целях.</w:t>
      </w:r>
      <w:r w:rsidRPr="007115C1">
        <w:rPr>
          <w:rFonts w:ascii="Arial" w:hAnsi="Arial" w:cs="Arial"/>
          <w:color w:val="222222"/>
          <w:sz w:val="28"/>
          <w:szCs w:val="28"/>
        </w:rPr>
        <w:br/>
      </w:r>
      <w:r w:rsidRPr="007115C1">
        <w:rPr>
          <w:rFonts w:ascii="Arial" w:hAnsi="Arial" w:cs="Arial"/>
          <w:color w:val="222222"/>
          <w:sz w:val="28"/>
          <w:szCs w:val="28"/>
        </w:rPr>
        <w:br/>
      </w:r>
      <w:r w:rsidRPr="007115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Уголовный кодекс Российской Федерации предусматривает три вида преступлений, связанных </w:t>
      </w:r>
      <w:proofErr w:type="gramStart"/>
      <w:r w:rsidRPr="007115C1">
        <w:rPr>
          <w:rFonts w:ascii="Arial" w:hAnsi="Arial" w:cs="Arial"/>
          <w:color w:val="222222"/>
          <w:sz w:val="28"/>
          <w:szCs w:val="28"/>
          <w:shd w:val="clear" w:color="auto" w:fill="FFFFFF"/>
        </w:rPr>
        <w:t>со</w:t>
      </w:r>
      <w:proofErr w:type="gramEnd"/>
      <w:r w:rsidRPr="007115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взяткой: получение взятки (ст. 290 УК РФ), дача взятки (статья 291 УК РФ), посредничество во взяточничестве (ст. 291.1 УК РФ).</w:t>
      </w:r>
      <w:r w:rsidRPr="007115C1">
        <w:rPr>
          <w:rFonts w:ascii="Arial" w:hAnsi="Arial" w:cs="Arial"/>
          <w:color w:val="222222"/>
          <w:sz w:val="28"/>
          <w:szCs w:val="28"/>
        </w:rPr>
        <w:br/>
      </w:r>
      <w:r w:rsidRPr="007115C1">
        <w:rPr>
          <w:rFonts w:ascii="Arial" w:hAnsi="Arial" w:cs="Arial"/>
          <w:color w:val="222222"/>
          <w:sz w:val="28"/>
          <w:szCs w:val="28"/>
        </w:rPr>
        <w:br/>
      </w:r>
      <w:proofErr w:type="gramStart"/>
      <w:r w:rsidRPr="007115C1">
        <w:rPr>
          <w:rFonts w:ascii="Arial" w:hAnsi="Arial" w:cs="Arial"/>
          <w:color w:val="222222"/>
          <w:sz w:val="28"/>
          <w:szCs w:val="28"/>
          <w:shd w:val="clear" w:color="auto" w:fill="FFFFFF"/>
        </w:rPr>
        <w:t>Получение взятки — получение должностным лицом лично или через посредника материального вознаграждения за свершение действий (бездействие) в пользу взяткодателя или представляемых им лиц, если такие действия (бездействие) входят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  <w:proofErr w:type="gramEnd"/>
      <w:r w:rsidRPr="007115C1">
        <w:rPr>
          <w:rFonts w:ascii="Arial" w:hAnsi="Arial" w:cs="Arial"/>
          <w:color w:val="222222"/>
          <w:sz w:val="28"/>
          <w:szCs w:val="28"/>
        </w:rPr>
        <w:br/>
      </w:r>
      <w:r w:rsidRPr="007115C1">
        <w:rPr>
          <w:rFonts w:ascii="Arial" w:hAnsi="Arial" w:cs="Arial"/>
          <w:color w:val="222222"/>
          <w:sz w:val="28"/>
          <w:szCs w:val="28"/>
        </w:rPr>
        <w:br/>
      </w:r>
      <w:r w:rsidRPr="007115C1">
        <w:rPr>
          <w:rFonts w:ascii="Arial" w:hAnsi="Arial" w:cs="Arial"/>
          <w:color w:val="222222"/>
          <w:sz w:val="28"/>
          <w:szCs w:val="28"/>
          <w:shd w:val="clear" w:color="auto" w:fill="FFFFFF"/>
        </w:rPr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  <w:r w:rsidRPr="007115C1">
        <w:rPr>
          <w:rFonts w:ascii="Arial" w:hAnsi="Arial" w:cs="Arial"/>
          <w:color w:val="222222"/>
          <w:sz w:val="28"/>
          <w:szCs w:val="28"/>
        </w:rPr>
        <w:br/>
      </w:r>
      <w:r w:rsidRPr="007115C1">
        <w:rPr>
          <w:rFonts w:ascii="Arial" w:hAnsi="Arial" w:cs="Arial"/>
          <w:color w:val="222222"/>
          <w:sz w:val="28"/>
          <w:szCs w:val="28"/>
        </w:rPr>
        <w:br/>
      </w:r>
      <w:r w:rsidRPr="007115C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Дача взятки - дача взятки должностному лицу, иностранному должностному лицу либо должностному лицу публичной </w:t>
      </w:r>
      <w:r w:rsidRPr="007115C1"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>международной организации лично или через посредника.</w:t>
      </w:r>
      <w:r w:rsidRPr="007115C1">
        <w:rPr>
          <w:rFonts w:ascii="Arial" w:hAnsi="Arial" w:cs="Arial"/>
          <w:color w:val="222222"/>
          <w:sz w:val="28"/>
          <w:szCs w:val="28"/>
        </w:rPr>
        <w:br/>
      </w:r>
      <w:r w:rsidRPr="007115C1">
        <w:rPr>
          <w:rFonts w:ascii="Arial" w:hAnsi="Arial" w:cs="Arial"/>
          <w:color w:val="222222"/>
          <w:sz w:val="28"/>
          <w:szCs w:val="28"/>
        </w:rPr>
        <w:br/>
      </w:r>
      <w:r w:rsidRPr="007115C1">
        <w:rPr>
          <w:rFonts w:ascii="Arial" w:hAnsi="Arial" w:cs="Arial"/>
          <w:color w:val="222222"/>
          <w:sz w:val="28"/>
          <w:szCs w:val="28"/>
          <w:shd w:val="clear" w:color="auto" w:fill="FFFFFF"/>
        </w:rPr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  <w:r w:rsidRPr="007115C1">
        <w:rPr>
          <w:rFonts w:ascii="Arial" w:hAnsi="Arial" w:cs="Arial"/>
          <w:color w:val="222222"/>
          <w:sz w:val="28"/>
          <w:szCs w:val="28"/>
        </w:rPr>
        <w:br/>
      </w:r>
      <w:r w:rsidRPr="007115C1">
        <w:rPr>
          <w:rFonts w:ascii="Arial" w:hAnsi="Arial" w:cs="Arial"/>
          <w:color w:val="222222"/>
          <w:sz w:val="28"/>
          <w:szCs w:val="28"/>
        </w:rPr>
        <w:br/>
      </w:r>
      <w:r w:rsidRPr="007115C1">
        <w:rPr>
          <w:rFonts w:ascii="Arial" w:hAnsi="Arial" w:cs="Arial"/>
          <w:color w:val="222222"/>
          <w:sz w:val="28"/>
          <w:szCs w:val="28"/>
          <w:shd w:val="clear" w:color="auto" w:fill="FFFFFF"/>
        </w:rPr>
        <w:t>Посредничество во взяточничестве -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размере, обещание или предложение посредничества во взяточничестве. </w:t>
      </w:r>
      <w:r w:rsidRPr="007115C1">
        <w:rPr>
          <w:rFonts w:ascii="Arial" w:hAnsi="Arial" w:cs="Arial"/>
          <w:color w:val="222222"/>
          <w:sz w:val="28"/>
          <w:szCs w:val="28"/>
        </w:rPr>
        <w:br/>
      </w:r>
      <w:r w:rsidRPr="007115C1">
        <w:rPr>
          <w:rFonts w:ascii="Arial" w:hAnsi="Arial" w:cs="Arial"/>
          <w:color w:val="222222"/>
          <w:sz w:val="28"/>
          <w:szCs w:val="28"/>
        </w:rPr>
        <w:br/>
      </w:r>
    </w:p>
    <w:p w:rsidR="007115C1" w:rsidRPr="007115C1" w:rsidRDefault="007115C1">
      <w:r>
        <w:rPr>
          <w:noProof/>
          <w:lang w:eastAsia="ru-RU"/>
        </w:rPr>
        <w:drawing>
          <wp:inline distT="0" distB="0" distL="0" distR="0" wp14:anchorId="2493D650" wp14:editId="35A4DE85">
            <wp:extent cx="5940425" cy="4214092"/>
            <wp:effectExtent l="0" t="0" r="3175" b="0"/>
            <wp:docPr id="1" name="Рисунок 1" descr="http://usp13.msp.midural.ru/upload/images/usp13/p66_stopkorrup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p13.msp.midural.ru/upload/images/usp13/p66_stopkorrupci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5C1" w:rsidRPr="0071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C1"/>
    <w:rsid w:val="000B6749"/>
    <w:rsid w:val="007115C1"/>
    <w:rsid w:val="00B0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1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5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1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1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1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5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1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1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ДОУ-38</dc:creator>
  <cp:lastModifiedBy>ДОУ-38</cp:lastModifiedBy>
  <cp:revision>1</cp:revision>
  <dcterms:created xsi:type="dcterms:W3CDTF">2017-12-14T11:06:00Z</dcterms:created>
  <dcterms:modified xsi:type="dcterms:W3CDTF">2017-12-14T11:12:00Z</dcterms:modified>
</cp:coreProperties>
</file>