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12" w:rsidRPr="00FA4912" w:rsidRDefault="00A6657D" w:rsidP="00FA491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4"/>
          <w:szCs w:val="24"/>
          <w:lang w:eastAsia="ru-RU"/>
        </w:rPr>
        <w:t xml:space="preserve">                                  </w:t>
      </w:r>
      <w:r w:rsidR="00AB1C46">
        <w:rPr>
          <w:rFonts w:ascii="Times New Roman" w:eastAsia="Times New Roman" w:hAnsi="Times New Roman" w:cs="Times New Roman"/>
          <w:b/>
          <w:bCs/>
          <w:kern w:val="36"/>
          <w:sz w:val="28"/>
          <w:szCs w:val="28"/>
          <w:lang w:eastAsia="ru-RU"/>
        </w:rPr>
        <w:t xml:space="preserve"> </w:t>
      </w:r>
      <w:r w:rsidR="00FA4912" w:rsidRPr="00FA4912">
        <w:rPr>
          <w:rFonts w:ascii="Times New Roman" w:eastAsia="Times New Roman" w:hAnsi="Times New Roman" w:cs="Times New Roman"/>
          <w:b/>
          <w:bCs/>
          <w:kern w:val="36"/>
          <w:sz w:val="28"/>
          <w:szCs w:val="28"/>
          <w:lang w:eastAsia="ru-RU"/>
        </w:rPr>
        <w:t>Все о прививках. Информация для родителей.</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 xml:space="preserve">Иммунизация или прививка считается одной из важнейших мер, предпринимаемых для поддержания здоровья ребенка и самое надежное средство от губительных инфекций. Инфекции — это такая же острая ситуация, как стихийное бедствие, например, землетрясение, которое охватывает все слои населения, когда этого и не ожидают. </w:t>
      </w:r>
      <w:proofErr w:type="gramStart"/>
      <w:r w:rsidRPr="00FA4912">
        <w:rPr>
          <w:rFonts w:ascii="Times New Roman" w:eastAsia="Times New Roman" w:hAnsi="Times New Roman" w:cs="Times New Roman"/>
          <w:sz w:val="24"/>
          <w:szCs w:val="24"/>
          <w:lang w:eastAsia="ru-RU"/>
        </w:rPr>
        <w:t>Можно, не зная, попасть в контакт с больным в транспорте, на улице, в магазине и т. д. Такие заболевания, как грипп, корь, коклюш, ветряная оспа, краснуха, свинка, дифтерия, туберкулез, передаются по воздуху иногда на большие расстояния, так как возбудитель инфекции выделяется от больного человека при кашле, чихании, разговоре.</w:t>
      </w:r>
      <w:proofErr w:type="gramEnd"/>
      <w:r w:rsidRPr="00FA4912">
        <w:rPr>
          <w:rFonts w:ascii="Times New Roman" w:eastAsia="Times New Roman" w:hAnsi="Times New Roman" w:cs="Times New Roman"/>
          <w:sz w:val="24"/>
          <w:szCs w:val="24"/>
          <w:lang w:eastAsia="ru-RU"/>
        </w:rPr>
        <w:t xml:space="preserve"> Причем человек не обязательно остро болен, он может быть </w:t>
      </w:r>
      <w:proofErr w:type="spellStart"/>
      <w:r w:rsidRPr="00FA4912">
        <w:rPr>
          <w:rFonts w:ascii="Times New Roman" w:eastAsia="Times New Roman" w:hAnsi="Times New Roman" w:cs="Times New Roman"/>
          <w:sz w:val="24"/>
          <w:szCs w:val="24"/>
          <w:lang w:eastAsia="ru-RU"/>
        </w:rPr>
        <w:t>бактерионосителем</w:t>
      </w:r>
      <w:proofErr w:type="spellEnd"/>
      <w:r w:rsidRPr="00FA4912">
        <w:rPr>
          <w:rFonts w:ascii="Times New Roman" w:eastAsia="Times New Roman" w:hAnsi="Times New Roman" w:cs="Times New Roman"/>
          <w:sz w:val="24"/>
          <w:szCs w:val="24"/>
          <w:lang w:eastAsia="ru-RU"/>
        </w:rPr>
        <w:t xml:space="preserve"> или находиться еще в стадии начала заболевания, но при этом становиться заразным для окружающих.</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Можно ли отказаться от прививок и чем это грозит ребенку?</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Отказ от профилактических прививок предусмотрен Федеральным Законом «Об иммунопрофилактике инфекционных болезней». Но нужно ли это делать? Отказ от вакцинации может стать причиной инфекционного заболевания ребенка с различными тяжелыми последствиями, т. е. является угрозой жизни и здоровью ребенка.</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Отсутствие прививок не влияет на оформление ребенка в детские учреждения, школу, институт, но в некоторых ситуациях отсутствие прививок ведет к ограничениям. При возникновении в дошкольных, школьных и оздоровительных учреждениях или в регионе неблагоприятной эпидемической ситуации, связанной с инфекцией, против которой ребенок не привит, он не будет допущен в эти учреждения на весь период карантина.</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В мире есть ряд стран, въезд в которые запрещен без определенных профилактических прививок. Многие страны (например, США) требуют наличия всех прививок в соответствии со своим календарем у детей и подростков, которые приезжают учиться, а если их нет — вакцинация проводиться сразу по приезде в страну.</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Родители решают, прививать или не прививать своего ребенка, прививать себя или нет. Но следует помнить, что отказ от прививок нарушает право ребенка на жизнь и здоровье (Венская Декларация, 1993 г., Всемирная медицинская ассамблея, 1998 г.) и влечет к определенным ограничениям индивидуальной свободы в интересах охраны здоровья всего населения.</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Что такое календарь прививок?</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Календарь прививок — это схема прививок, которую государство считает необходимым осуществлять в стране для наиболее полноценной защиты своих граждан от инфекций. Существуют прививки плановые и по эпидемическим показаниям.</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Плановые — от массовых инфекций, которые протекают тяжело с летальным исходом или неблагоприятными последствиями, их проводят всем в определенном возрасте с определенными интервалами. В плановый календарь прививок России включена профилактика туберкулеза, полиомиелита, коклюша, дифтерии, столбняка, гепатита</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кори, эпидемического паротита, краснухи, гриппа.</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В нашей стране также есть вакцины для профилактики тяжелых инфекций, которые включены в календари многих стран мира, но отсутствуют в отечественном календаре в связи с тем, что пока не производятся отечественными производителями (против вируса папилломы человека, гемофильной инфекции типа</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пневмококковой инфекции).</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Что такое вакцина?</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Препарат, которым делают прививку, называется вакциной. Вакцинные препараты получают из бактерий, вирусов или продуктов их жизнедеятельности. В зависимости от того, что является основным действующим началом вакцины (антигеном), выделяют вакцины неживые (инактивированные) и живые.</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 xml:space="preserve">Живыми называют вакцины, которые содержат живые, ослабленные возбудители. Вирус в них значительно ослаблен, поэтому он не может вызвать соответствующее </w:t>
      </w:r>
      <w:r w:rsidRPr="00FA4912">
        <w:rPr>
          <w:rFonts w:ascii="Times New Roman" w:eastAsia="Times New Roman" w:hAnsi="Times New Roman" w:cs="Times New Roman"/>
          <w:sz w:val="24"/>
          <w:szCs w:val="24"/>
          <w:lang w:eastAsia="ru-RU"/>
        </w:rPr>
        <w:lastRenderedPageBreak/>
        <w:t>заболевание (например, корь). При производстве вакцины вирусы ослабляют до тех пор, пока они не теряют способность вызвать болезнь, но еще сохраняют способность формировать защиту.</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Почему можно вводить сразу много вакцин?</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Расчеты показывают, что индивид может ответить на 10</w:t>
      </w:r>
      <w:r w:rsidRPr="00FA4912">
        <w:rPr>
          <w:rFonts w:ascii="Times New Roman" w:eastAsia="Times New Roman" w:hAnsi="Times New Roman" w:cs="Times New Roman"/>
          <w:sz w:val="24"/>
          <w:szCs w:val="24"/>
          <w:vertAlign w:val="superscript"/>
          <w:lang w:eastAsia="ru-RU"/>
        </w:rPr>
        <w:t>5</w:t>
      </w:r>
      <w:r w:rsidRPr="00FA4912">
        <w:rPr>
          <w:rFonts w:ascii="Times New Roman" w:eastAsia="Times New Roman" w:hAnsi="Times New Roman" w:cs="Times New Roman"/>
          <w:sz w:val="24"/>
          <w:szCs w:val="24"/>
          <w:lang w:eastAsia="ru-RU"/>
        </w:rPr>
        <w:t xml:space="preserve"> вакцин одномоментно. Если бы наша иммунная система не в состоянии была так отвечать, то ребенок, который сразу после рождения сталкивается с огромным количеством микроорганизмов, живущих на коже взрослых, в носоглотке, на стенках помещений и т. д., неизбежно бы заболевал.</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Безопасны ли используемые вакцины?</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Безопасность вакцин во много раз выше, чем лекарств, которые используют для лечения инфекций и, тем более, тех осложнений, которые возникают при инфекциях. Если ребенок заболевает дифтерией, то риск летального исхода составляет 1:20, столбняком — 1:5, коклюшем — 1:1500. В мире и в нашей стране осуществляется строгий учет возможных необычных реакций и их тщательный анализ. Чтобы предупредить развитие необычных реакций, при осмотре ребенка перед прививкой врач выясняет все неблагоприятные моменты в состоянии здоровья с момента рождения до момента иммунизации.</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Нужно ли прививать против туберкулеза?</w:t>
      </w:r>
    </w:p>
    <w:p w:rsid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Туберкулез</w:t>
      </w:r>
      <w:r w:rsidRPr="00FA4912">
        <w:rPr>
          <w:rFonts w:ascii="Times New Roman" w:eastAsia="Times New Roman" w:hAnsi="Times New Roman" w:cs="Times New Roman"/>
          <w:sz w:val="24"/>
          <w:szCs w:val="24"/>
          <w:lang w:eastAsia="ru-RU"/>
        </w:rPr>
        <w:t xml:space="preserve"> — бактериальная инфекция, вызываемая микобактерией туберкулеза человека. Поражаются легкие, другие внутренние органы, кожа, кости. Наиболее тяжелой формой заболеваний является туберкулезный менингит (воспаление мозговых) оболочек. На заболеваемость туберкулезом влияет ряд социальных факторов: неправильное, одностороннее питание, скученность в помещениях, где живет ребенок и контакты с больными туберкулезом взрослыми. Вакцинация БЦЖ защищает от наиболее тяжелых форм туберкулеза (туберкулезного менингита, диссеминированных форм), но не защищает от инфицирования туберкулезной палочкой.</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b/>
          <w:bCs/>
          <w:sz w:val="24"/>
          <w:szCs w:val="24"/>
          <w:lang w:eastAsia="ru-RU"/>
        </w:rPr>
        <w:t>От коклюша прививают и все равно болеют?</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Коклюш</w:t>
      </w:r>
      <w:r w:rsidRPr="00FA4912">
        <w:rPr>
          <w:rFonts w:ascii="Times New Roman" w:eastAsia="Times New Roman" w:hAnsi="Times New Roman" w:cs="Times New Roman"/>
          <w:sz w:val="24"/>
          <w:szCs w:val="24"/>
          <w:lang w:eastAsia="ru-RU"/>
        </w:rPr>
        <w:t xml:space="preserve"> — заболевание с особым приступообразным кашлем, ребенок «заходится» в кашле, больше кашляют ночью и под утро. Коклюш опасен осложнениями — воспалением легких (пневмонией), а у маленьких детей — судорогами и поражением головного </w:t>
      </w:r>
      <w:proofErr w:type="spellStart"/>
      <w:r w:rsidRPr="00FA4912">
        <w:rPr>
          <w:rFonts w:ascii="Times New Roman" w:eastAsia="Times New Roman" w:hAnsi="Times New Roman" w:cs="Times New Roman"/>
          <w:sz w:val="24"/>
          <w:szCs w:val="24"/>
          <w:lang w:eastAsia="ru-RU"/>
        </w:rPr>
        <w:t>мозга</w:t>
      </w:r>
      <w:proofErr w:type="gramStart"/>
      <w:r w:rsidRPr="00FA4912">
        <w:rPr>
          <w:rFonts w:ascii="Times New Roman" w:eastAsia="Times New Roman" w:hAnsi="Times New Roman" w:cs="Times New Roman"/>
          <w:sz w:val="24"/>
          <w:szCs w:val="24"/>
          <w:lang w:eastAsia="ru-RU"/>
        </w:rPr>
        <w:t>.В</w:t>
      </w:r>
      <w:proofErr w:type="spellEnd"/>
      <w:proofErr w:type="gramEnd"/>
      <w:r w:rsidRPr="00FA4912">
        <w:rPr>
          <w:rFonts w:ascii="Times New Roman" w:eastAsia="Times New Roman" w:hAnsi="Times New Roman" w:cs="Times New Roman"/>
          <w:sz w:val="24"/>
          <w:szCs w:val="24"/>
          <w:lang w:eastAsia="ru-RU"/>
        </w:rPr>
        <w:t xml:space="preserve"> настоящее время в нашей стране зарегистрированы зарубежные бесклеточные вакцины против коклюша: «</w:t>
      </w:r>
      <w:proofErr w:type="spellStart"/>
      <w:r w:rsidRPr="00FA4912">
        <w:rPr>
          <w:rFonts w:ascii="Times New Roman" w:eastAsia="Times New Roman" w:hAnsi="Times New Roman" w:cs="Times New Roman"/>
          <w:sz w:val="24"/>
          <w:szCs w:val="24"/>
          <w:lang w:eastAsia="ru-RU"/>
        </w:rPr>
        <w:t>Инфанрикс</w:t>
      </w:r>
      <w:proofErr w:type="spellEnd"/>
      <w:r w:rsidRPr="00FA4912">
        <w:rPr>
          <w:rFonts w:ascii="Times New Roman" w:eastAsia="Times New Roman" w:hAnsi="Times New Roman" w:cs="Times New Roman"/>
          <w:sz w:val="24"/>
          <w:szCs w:val="24"/>
          <w:lang w:eastAsia="ru-RU"/>
        </w:rPr>
        <w:t>» и «</w:t>
      </w:r>
      <w:proofErr w:type="spellStart"/>
      <w:r w:rsidRPr="00FA4912">
        <w:rPr>
          <w:rFonts w:ascii="Times New Roman" w:eastAsia="Times New Roman" w:hAnsi="Times New Roman" w:cs="Times New Roman"/>
          <w:sz w:val="24"/>
          <w:szCs w:val="24"/>
          <w:lang w:eastAsia="ru-RU"/>
        </w:rPr>
        <w:t>Пентаксим</w:t>
      </w:r>
      <w:proofErr w:type="spellEnd"/>
      <w:r w:rsidRPr="00FA4912">
        <w:rPr>
          <w:rFonts w:ascii="Times New Roman" w:eastAsia="Times New Roman" w:hAnsi="Times New Roman" w:cs="Times New Roman"/>
          <w:sz w:val="24"/>
          <w:szCs w:val="24"/>
          <w:lang w:eastAsia="ru-RU"/>
        </w:rPr>
        <w:t>» (это многокомпонентная вакцина содержит в одной дозе только 2 антигена из коклюшного микроорганизма необходимого для защиты ребенка от заболевания).</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Дифтерии сейчас нет и зачем прививаться?</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Дифтерией</w:t>
      </w:r>
      <w:r w:rsidRPr="00FA4912">
        <w:rPr>
          <w:rFonts w:ascii="Times New Roman" w:eastAsia="Times New Roman" w:hAnsi="Times New Roman" w:cs="Times New Roman"/>
          <w:sz w:val="24"/>
          <w:szCs w:val="24"/>
          <w:lang w:eastAsia="ru-RU"/>
        </w:rPr>
        <w:t xml:space="preserve"> болеют не только дети, но и взрослые. </w:t>
      </w:r>
      <w:proofErr w:type="gramStart"/>
      <w:r w:rsidRPr="00FA4912">
        <w:rPr>
          <w:rFonts w:ascii="Times New Roman" w:eastAsia="Times New Roman" w:hAnsi="Times New Roman" w:cs="Times New Roman"/>
          <w:sz w:val="24"/>
          <w:szCs w:val="24"/>
          <w:lang w:eastAsia="ru-RU"/>
        </w:rPr>
        <w:t>Причина инфекции — дифтерийная палочка, которая передается воздушно-капельным (при чихании, кашле, разговоре) и контактно-бытовым путем (через игрушки, предметы быта).</w:t>
      </w:r>
      <w:proofErr w:type="gramEnd"/>
      <w:r w:rsidRPr="00FA4912">
        <w:rPr>
          <w:rFonts w:ascii="Times New Roman" w:eastAsia="Times New Roman" w:hAnsi="Times New Roman" w:cs="Times New Roman"/>
          <w:sz w:val="24"/>
          <w:szCs w:val="24"/>
          <w:lang w:eastAsia="ru-RU"/>
        </w:rPr>
        <w:t xml:space="preserve"> Дифтерия поражает нос, глотку, гортань, реже — кожу, глаза. У больного образуется пленки в зеве, которые могут распространиться в нос и гортань, а у детей до 1 года пленки сразу в гортани, на голосовых связках, появляется отек гортани — круп. В этих случаях требуются неотложные мероприятия, иначе больной </w:t>
      </w:r>
      <w:proofErr w:type="spellStart"/>
      <w:r w:rsidRPr="00FA4912">
        <w:rPr>
          <w:rFonts w:ascii="Times New Roman" w:eastAsia="Times New Roman" w:hAnsi="Times New Roman" w:cs="Times New Roman"/>
          <w:sz w:val="24"/>
          <w:szCs w:val="24"/>
          <w:lang w:eastAsia="ru-RU"/>
        </w:rPr>
        <w:t>задохнется</w:t>
      </w:r>
      <w:proofErr w:type="gramStart"/>
      <w:r w:rsidRPr="00FA4912">
        <w:rPr>
          <w:rFonts w:ascii="Times New Roman" w:eastAsia="Times New Roman" w:hAnsi="Times New Roman" w:cs="Times New Roman"/>
          <w:sz w:val="24"/>
          <w:szCs w:val="24"/>
          <w:lang w:eastAsia="ru-RU"/>
        </w:rPr>
        <w:t>.Л</w:t>
      </w:r>
      <w:proofErr w:type="gramEnd"/>
      <w:r w:rsidRPr="00FA4912">
        <w:rPr>
          <w:rFonts w:ascii="Times New Roman" w:eastAsia="Times New Roman" w:hAnsi="Times New Roman" w:cs="Times New Roman"/>
          <w:sz w:val="24"/>
          <w:szCs w:val="24"/>
          <w:lang w:eastAsia="ru-RU"/>
        </w:rPr>
        <w:t>учший</w:t>
      </w:r>
      <w:proofErr w:type="spellEnd"/>
      <w:r w:rsidRPr="00FA4912">
        <w:rPr>
          <w:rFonts w:ascii="Times New Roman" w:eastAsia="Times New Roman" w:hAnsi="Times New Roman" w:cs="Times New Roman"/>
          <w:sz w:val="24"/>
          <w:szCs w:val="24"/>
          <w:lang w:eastAsia="ru-RU"/>
        </w:rPr>
        <w:t xml:space="preserve"> способ избежать заражения дифтерией — своевременно сделать прививки. Привитые люди никогда не болеют тяжелой дифтерией. У них возможно развитие очень легких форм заболевания в виде ангины.</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lastRenderedPageBreak/>
        <w:t>Зачем прививаться от столбняка?</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Столбняк</w:t>
      </w:r>
      <w:r w:rsidRPr="00FA4912">
        <w:rPr>
          <w:rFonts w:ascii="Times New Roman" w:eastAsia="Times New Roman" w:hAnsi="Times New Roman" w:cs="Times New Roman"/>
          <w:sz w:val="24"/>
          <w:szCs w:val="24"/>
          <w:lang w:eastAsia="ru-RU"/>
        </w:rPr>
        <w:t xml:space="preserve"> — острая инфекция, которая вызывается палочкой </w:t>
      </w:r>
      <w:proofErr w:type="spellStart"/>
      <w:r w:rsidRPr="00FA4912">
        <w:rPr>
          <w:rFonts w:ascii="Times New Roman" w:eastAsia="Times New Roman" w:hAnsi="Times New Roman" w:cs="Times New Roman"/>
          <w:sz w:val="24"/>
          <w:szCs w:val="24"/>
          <w:lang w:eastAsia="ru-RU"/>
        </w:rPr>
        <w:t>Clostridium</w:t>
      </w:r>
      <w:proofErr w:type="spellEnd"/>
      <w:r w:rsidRPr="00FA4912">
        <w:rPr>
          <w:rFonts w:ascii="Times New Roman" w:eastAsia="Times New Roman" w:hAnsi="Times New Roman" w:cs="Times New Roman"/>
          <w:sz w:val="24"/>
          <w:szCs w:val="24"/>
          <w:lang w:eastAsia="ru-RU"/>
        </w:rPr>
        <w:t xml:space="preserve"> </w:t>
      </w:r>
      <w:proofErr w:type="spellStart"/>
      <w:r w:rsidRPr="00FA4912">
        <w:rPr>
          <w:rFonts w:ascii="Times New Roman" w:eastAsia="Times New Roman" w:hAnsi="Times New Roman" w:cs="Times New Roman"/>
          <w:sz w:val="24"/>
          <w:szCs w:val="24"/>
          <w:lang w:eastAsia="ru-RU"/>
        </w:rPr>
        <w:t>tetani</w:t>
      </w:r>
      <w:proofErr w:type="spellEnd"/>
      <w:r w:rsidRPr="00FA4912">
        <w:rPr>
          <w:rFonts w:ascii="Times New Roman" w:eastAsia="Times New Roman" w:hAnsi="Times New Roman" w:cs="Times New Roman"/>
          <w:sz w:val="24"/>
          <w:szCs w:val="24"/>
          <w:lang w:eastAsia="ru-RU"/>
        </w:rPr>
        <w:t>, находящейся в земле. Заболевание связано с попаданием в травмированную кожу и ткани спор столбняка, где они размножаются, вырабатывают токсин, который и обусловливает заболевание. Токсин вызывает поражение нервной системы, проявляющееся тоническим напряжением скелетной мускулатуры и судорогами сначала жевательных мышц, что затрудняет открывание рта, затем — глотательных мышц, что делает невозможным глотание и более чем в 90% — смерть.</w:t>
      </w:r>
      <w:r>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Вакцина против столбняка входит в АКДС, АДС, «</w:t>
      </w:r>
      <w:proofErr w:type="spellStart"/>
      <w:r w:rsidRPr="00FA4912">
        <w:rPr>
          <w:rFonts w:ascii="Times New Roman" w:eastAsia="Times New Roman" w:hAnsi="Times New Roman" w:cs="Times New Roman"/>
          <w:sz w:val="24"/>
          <w:szCs w:val="24"/>
          <w:lang w:eastAsia="ru-RU"/>
        </w:rPr>
        <w:t>Инфанрикс</w:t>
      </w:r>
      <w:proofErr w:type="spellEnd"/>
      <w:r w:rsidRPr="00FA4912">
        <w:rPr>
          <w:rFonts w:ascii="Times New Roman" w:eastAsia="Times New Roman" w:hAnsi="Times New Roman" w:cs="Times New Roman"/>
          <w:sz w:val="24"/>
          <w:szCs w:val="24"/>
          <w:lang w:eastAsia="ru-RU"/>
        </w:rPr>
        <w:t>» и «</w:t>
      </w:r>
      <w:proofErr w:type="spellStart"/>
      <w:r w:rsidRPr="00FA4912">
        <w:rPr>
          <w:rFonts w:ascii="Times New Roman" w:eastAsia="Times New Roman" w:hAnsi="Times New Roman" w:cs="Times New Roman"/>
          <w:sz w:val="24"/>
          <w:szCs w:val="24"/>
          <w:lang w:eastAsia="ru-RU"/>
        </w:rPr>
        <w:t>Пентаксим</w:t>
      </w:r>
      <w:proofErr w:type="spellEnd"/>
      <w:r w:rsidRPr="00FA4912">
        <w:rPr>
          <w:rFonts w:ascii="Times New Roman" w:eastAsia="Times New Roman" w:hAnsi="Times New Roman" w:cs="Times New Roman"/>
          <w:sz w:val="24"/>
          <w:szCs w:val="24"/>
          <w:lang w:eastAsia="ru-RU"/>
        </w:rPr>
        <w:t>».</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Тройная прививка против кори, паротита, краснухи: стоит ли делать все?</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Корь</w:t>
      </w:r>
      <w:r w:rsidRPr="00FA4912">
        <w:rPr>
          <w:rFonts w:ascii="Times New Roman" w:eastAsia="Times New Roman" w:hAnsi="Times New Roman" w:cs="Times New Roman"/>
          <w:sz w:val="24"/>
          <w:szCs w:val="24"/>
          <w:lang w:eastAsia="ru-RU"/>
        </w:rPr>
        <w:t xml:space="preserve"> — вирусное заболевание, к которому восприимчивы практически почти все дети. Корь — летучая инфекция, вирус летит с током воздуха из одного помещения в другое и даже на другой этаж. Для кори характерны насморк, кашель, конъюнктивит и высыпание сыпи сначала на лице, затем на туловище и конечностях.</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 xml:space="preserve">Вакцины против кори — живые, содержат ослабленный, не вызывающий заболевание вирус. Существует отечественная моновакцина и комбинированная </w:t>
      </w:r>
      <w:proofErr w:type="spellStart"/>
      <w:r w:rsidRPr="00FA4912">
        <w:rPr>
          <w:rFonts w:ascii="Times New Roman" w:eastAsia="Times New Roman" w:hAnsi="Times New Roman" w:cs="Times New Roman"/>
          <w:sz w:val="24"/>
          <w:szCs w:val="24"/>
          <w:lang w:eastAsia="ru-RU"/>
        </w:rPr>
        <w:t>паротитн</w:t>
      </w:r>
      <w:proofErr w:type="gramStart"/>
      <w:r w:rsidRPr="00FA4912">
        <w:rPr>
          <w:rFonts w:ascii="Times New Roman" w:eastAsia="Times New Roman" w:hAnsi="Times New Roman" w:cs="Times New Roman"/>
          <w:sz w:val="24"/>
          <w:szCs w:val="24"/>
          <w:lang w:eastAsia="ru-RU"/>
        </w:rPr>
        <w:t>о</w:t>
      </w:r>
      <w:proofErr w:type="spellEnd"/>
      <w:r w:rsidRPr="00FA4912">
        <w:rPr>
          <w:rFonts w:ascii="Times New Roman" w:eastAsia="Times New Roman" w:hAnsi="Times New Roman" w:cs="Times New Roman"/>
          <w:sz w:val="24"/>
          <w:szCs w:val="24"/>
          <w:lang w:eastAsia="ru-RU"/>
        </w:rPr>
        <w:t>-</w:t>
      </w:r>
      <w:proofErr w:type="gramEnd"/>
      <w:r w:rsidRPr="00FA4912">
        <w:rPr>
          <w:rFonts w:ascii="Times New Roman" w:eastAsia="Times New Roman" w:hAnsi="Times New Roman" w:cs="Times New Roman"/>
          <w:sz w:val="24"/>
          <w:szCs w:val="24"/>
          <w:lang w:eastAsia="ru-RU"/>
        </w:rPr>
        <w:t xml:space="preserve"> коревая вакцина, а также тривакцина против кори, эпидемического паротита и краснухи «</w:t>
      </w:r>
      <w:proofErr w:type="spellStart"/>
      <w:r w:rsidRPr="00FA4912">
        <w:rPr>
          <w:rFonts w:ascii="Times New Roman" w:eastAsia="Times New Roman" w:hAnsi="Times New Roman" w:cs="Times New Roman"/>
          <w:sz w:val="24"/>
          <w:szCs w:val="24"/>
          <w:lang w:eastAsia="ru-RU"/>
        </w:rPr>
        <w:t>Приорикс</w:t>
      </w:r>
      <w:proofErr w:type="spellEnd"/>
      <w:r w:rsidRPr="00FA4912">
        <w:rPr>
          <w:rFonts w:ascii="Times New Roman" w:eastAsia="Times New Roman" w:hAnsi="Times New Roman" w:cs="Times New Roman"/>
          <w:sz w:val="24"/>
          <w:szCs w:val="24"/>
          <w:lang w:eastAsia="ru-RU"/>
        </w:rPr>
        <w:t>».</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 xml:space="preserve">Краснуха — острое вирусное заболевание, обычно протекающее легко с катаральными явлениями, увеличением лимфатических узлов и мелкопятнистой сыпью. Вакцинацию против этой инфекции проводят из-за того, что, если заболевает беременная женщина, то инфекция вызывает множественные пороки у плода. Типичный синдром врожденной краснухи — это глухота, катаракта, порок сердца. При инфицировании беременной женщины на раннем сроке наблюдаются выкидыши, </w:t>
      </w:r>
      <w:proofErr w:type="gramStart"/>
      <w:r w:rsidRPr="00FA4912">
        <w:rPr>
          <w:rFonts w:ascii="Times New Roman" w:eastAsia="Times New Roman" w:hAnsi="Times New Roman" w:cs="Times New Roman"/>
          <w:sz w:val="24"/>
          <w:szCs w:val="24"/>
          <w:lang w:eastAsia="ru-RU"/>
        </w:rPr>
        <w:t>при</w:t>
      </w:r>
      <w:proofErr w:type="gramEnd"/>
      <w:r w:rsidRPr="00FA4912">
        <w:rPr>
          <w:rFonts w:ascii="Times New Roman" w:eastAsia="Times New Roman" w:hAnsi="Times New Roman" w:cs="Times New Roman"/>
          <w:sz w:val="24"/>
          <w:szCs w:val="24"/>
          <w:lang w:eastAsia="ru-RU"/>
        </w:rPr>
        <w:t xml:space="preserve"> позднем — мертворождения.</w:t>
      </w:r>
      <w:r w:rsidR="00A6657D">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Отечественной вакцины против краснухи у нас пока нет, но вакцины, используемые в мире, все однотипны, они содержат один и тот же штамм ослабленного живого вируса, который выращен на диплоидных клетках человека. В нашей стране используют моновакцину, а также тривакцины. Важно, чтобы все женщины детородного возраста были защищены от этой болезни и не могли заболеть ею во время беременности.</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Эпидемический паротит</w:t>
      </w:r>
      <w:r w:rsidRPr="00FA4912">
        <w:rPr>
          <w:rFonts w:ascii="Times New Roman" w:eastAsia="Times New Roman" w:hAnsi="Times New Roman" w:cs="Times New Roman"/>
          <w:sz w:val="24"/>
          <w:szCs w:val="24"/>
          <w:lang w:eastAsia="ru-RU"/>
        </w:rPr>
        <w:t xml:space="preserve"> («свинка») — вирусное заболевание, передающееся воздушно-капельным путем. Поражаются слюнные железы, оболочки мозга (менингит), поджелудочная железа (панкреатит), у мальчиков в период полового созревания и старше — воспаление яичек (орхит), что, по данным многих исследователей, может привести к бесплодию.</w:t>
      </w:r>
      <w:r w:rsidR="00A6657D">
        <w:rPr>
          <w:rFonts w:ascii="Times New Roman" w:eastAsia="Times New Roman" w:hAnsi="Times New Roman" w:cs="Times New Roman"/>
          <w:sz w:val="24"/>
          <w:szCs w:val="24"/>
          <w:lang w:eastAsia="ru-RU"/>
        </w:rPr>
        <w:t xml:space="preserve"> </w:t>
      </w:r>
      <w:proofErr w:type="gramStart"/>
      <w:r w:rsidRPr="00FA4912">
        <w:rPr>
          <w:rFonts w:ascii="Times New Roman" w:eastAsia="Times New Roman" w:hAnsi="Times New Roman" w:cs="Times New Roman"/>
          <w:sz w:val="24"/>
          <w:szCs w:val="24"/>
          <w:lang w:eastAsia="ru-RU"/>
        </w:rPr>
        <w:t xml:space="preserve">Для вакцинации используют живую </w:t>
      </w:r>
      <w:proofErr w:type="spellStart"/>
      <w:r w:rsidRPr="00FA4912">
        <w:rPr>
          <w:rFonts w:ascii="Times New Roman" w:eastAsia="Times New Roman" w:hAnsi="Times New Roman" w:cs="Times New Roman"/>
          <w:sz w:val="24"/>
          <w:szCs w:val="24"/>
          <w:lang w:eastAsia="ru-RU"/>
        </w:rPr>
        <w:t>аттенуированную</w:t>
      </w:r>
      <w:proofErr w:type="spellEnd"/>
      <w:r w:rsidRPr="00FA4912">
        <w:rPr>
          <w:rFonts w:ascii="Times New Roman" w:eastAsia="Times New Roman" w:hAnsi="Times New Roman" w:cs="Times New Roman"/>
          <w:sz w:val="24"/>
          <w:szCs w:val="24"/>
          <w:lang w:eastAsia="ru-RU"/>
        </w:rPr>
        <w:t xml:space="preserve"> моновакцину, дивакцину (корь, паротит), а также комбинированные.</w:t>
      </w:r>
      <w:proofErr w:type="gramEnd"/>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Полиомиелит: есть ли угроза заболеть?</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Полиомиелит</w:t>
      </w:r>
      <w:r w:rsidRPr="00FA4912">
        <w:rPr>
          <w:rFonts w:ascii="Times New Roman" w:eastAsia="Times New Roman" w:hAnsi="Times New Roman" w:cs="Times New Roman"/>
          <w:sz w:val="24"/>
          <w:szCs w:val="24"/>
          <w:lang w:eastAsia="ru-RU"/>
        </w:rPr>
        <w:t xml:space="preserve"> вызывается тремя типами вирусов, передается с пищей, водным и воздушно-капельным путями. От полиомиелита, как правило, не умирают, но может остаться паралич, чаще одной ноги, при котором нога постепенно худеет и укорачивается, а ребенок или тяжело хромает или совсем не может двигаться без поддержки. Для прививок против полиомиелита существуют 2 вакцины: убитая, инактивированная и живая. Введение этих вакцин, как правило, не вызывает ни реакций, ни осложнений.</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В последние годы в России для первых 2–3 прививок детям используют убитую вакцину «</w:t>
      </w:r>
      <w:proofErr w:type="spellStart"/>
      <w:r w:rsidRPr="00FA4912">
        <w:rPr>
          <w:rFonts w:ascii="Times New Roman" w:eastAsia="Times New Roman" w:hAnsi="Times New Roman" w:cs="Times New Roman"/>
          <w:sz w:val="24"/>
          <w:szCs w:val="24"/>
          <w:lang w:eastAsia="ru-RU"/>
        </w:rPr>
        <w:t>Имовакс-полио</w:t>
      </w:r>
      <w:proofErr w:type="spellEnd"/>
      <w:r w:rsidRPr="00FA4912">
        <w:rPr>
          <w:rFonts w:ascii="Times New Roman" w:eastAsia="Times New Roman" w:hAnsi="Times New Roman" w:cs="Times New Roman"/>
          <w:sz w:val="24"/>
          <w:szCs w:val="24"/>
          <w:lang w:eastAsia="ru-RU"/>
        </w:rPr>
        <w:t>» (можно применять вакцину «</w:t>
      </w:r>
      <w:proofErr w:type="spellStart"/>
      <w:r w:rsidRPr="00FA4912">
        <w:rPr>
          <w:rFonts w:ascii="Times New Roman" w:eastAsia="Times New Roman" w:hAnsi="Times New Roman" w:cs="Times New Roman"/>
          <w:sz w:val="24"/>
          <w:szCs w:val="24"/>
          <w:lang w:eastAsia="ru-RU"/>
        </w:rPr>
        <w:t>Пентаксим</w:t>
      </w:r>
      <w:proofErr w:type="spellEnd"/>
      <w:r w:rsidRPr="00FA4912">
        <w:rPr>
          <w:rFonts w:ascii="Times New Roman" w:eastAsia="Times New Roman" w:hAnsi="Times New Roman" w:cs="Times New Roman"/>
          <w:sz w:val="24"/>
          <w:szCs w:val="24"/>
          <w:lang w:eastAsia="ru-RU"/>
        </w:rPr>
        <w:t xml:space="preserve">», в которую включен компонент для профилактики полиомиелита). В нашей стране, как и в странах Европы, с 1997 года полиомиелит </w:t>
      </w:r>
      <w:r w:rsidRPr="00FA4912">
        <w:rPr>
          <w:rFonts w:ascii="Times New Roman" w:eastAsia="Times New Roman" w:hAnsi="Times New Roman" w:cs="Times New Roman"/>
          <w:sz w:val="24"/>
          <w:szCs w:val="24"/>
          <w:lang w:eastAsia="ru-RU"/>
        </w:rPr>
        <w:lastRenderedPageBreak/>
        <w:t>не регистрируется, несмотря на это прививки делают во всех странах, так как полиомиелит есть в Африке и в Азии, откуда он может быть завезен.</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Нужно ли прививаться против гепатита</w:t>
      </w:r>
      <w:proofErr w:type="gramStart"/>
      <w:r w:rsidRPr="00FA4912">
        <w:rPr>
          <w:rFonts w:ascii="Times New Roman" w:eastAsia="Times New Roman" w:hAnsi="Times New Roman" w:cs="Times New Roman"/>
          <w:b/>
          <w:bCs/>
          <w:sz w:val="24"/>
          <w:szCs w:val="24"/>
          <w:lang w:eastAsia="ru-RU"/>
        </w:rPr>
        <w:t xml:space="preserve"> В</w:t>
      </w:r>
      <w:proofErr w:type="gramEnd"/>
      <w:r w:rsidRPr="00FA4912">
        <w:rPr>
          <w:rFonts w:ascii="Times New Roman" w:eastAsia="Times New Roman" w:hAnsi="Times New Roman" w:cs="Times New Roman"/>
          <w:b/>
          <w:bCs/>
          <w:sz w:val="24"/>
          <w:szCs w:val="24"/>
          <w:lang w:eastAsia="ru-RU"/>
        </w:rPr>
        <w:t>?</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Вирус передается через кровь и другие жидкости организма (у взрослых — половым путем). Мать может заразить ребенка внутриутробно, но чаще заражение происходит во время родов, ухода за ребенком и кормления грудью при наличии трещин соска. Заражение может происходить и при переливании зараженной крови или ее компонентов, при использовании инструментов, где есть микроскопическая капелька инфицированной крови (бритвы, ножницы, иглы и т. д.). Известны бессимптомные формы гепатита</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иногда сам больной не знает о болезни, но может заразить других. У взрослых гепатит</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xml:space="preserve"> переходит в хроническую форму в 10% случаев, у детей 1–5 лет — в 20–50%, у новорожденных — до 90%. У 15–25% больных хроническим гепатитом В развивается цирроз или первичный рак печени. Лечение помогает только в 40–60% случаев</w:t>
      </w:r>
      <w:r>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FA4912">
        <w:rPr>
          <w:rFonts w:ascii="Times New Roman" w:eastAsia="Times New Roman" w:hAnsi="Times New Roman" w:cs="Times New Roman"/>
          <w:sz w:val="24"/>
          <w:szCs w:val="24"/>
          <w:lang w:eastAsia="ru-RU"/>
        </w:rPr>
        <w:t>акцины против гепатита</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xml:space="preserve"> — современные и безопасные, содержат белок пищевых дрожжей, который вызывает формирование иммунитета к гепатиту В. Эффективность вакцинации — 95–98%. Прививки во всем мире начинают делать детям в периоде новорожденности, но вакцинация показана всем в любом возрасте.</w:t>
      </w:r>
    </w:p>
    <w:p w:rsidR="00FA4912" w:rsidRPr="00FA4912" w:rsidRDefault="00FA4912" w:rsidP="00FA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А чем еще может не заболеть Ваш ребенок?</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Гемофильная инфекция типа</w:t>
      </w:r>
      <w:proofErr w:type="gramStart"/>
      <w:r w:rsidRPr="00FA4912">
        <w:rPr>
          <w:rFonts w:ascii="Times New Roman" w:eastAsia="Times New Roman" w:hAnsi="Times New Roman" w:cs="Times New Roman"/>
          <w:sz w:val="24"/>
          <w:szCs w:val="24"/>
          <w:lang w:eastAsia="ru-RU"/>
        </w:rPr>
        <w:t xml:space="preserve"> В</w:t>
      </w:r>
      <w:proofErr w:type="gramEnd"/>
      <w:r w:rsidRPr="00FA4912">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b/>
          <w:bCs/>
          <w:sz w:val="24"/>
          <w:szCs w:val="24"/>
          <w:lang w:eastAsia="ru-RU"/>
        </w:rPr>
        <w:t>является причиной 20–40% всех гнойных менингитов и глухоты у маленьких детей, умирает 5–25% от числа заболевших. Инфекция вызывает также воспаления легких, суставов, среднего уха. Болеют в основном дети от 2 месяцев до 5 лет.</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sz w:val="24"/>
          <w:szCs w:val="24"/>
          <w:lang w:eastAsia="ru-RU"/>
        </w:rPr>
        <w:t>Вакцинация снижает заболеваемость менингитом на 95%, пневмониями на 20%, снижается частота отитов, респираторных заболеваний. Прививки делают в 173 из 230 стран мира всем детям с 3 месяцев до 5 лет.</w:t>
      </w:r>
      <w:r w:rsidR="00A6657D">
        <w:rPr>
          <w:rFonts w:ascii="Times New Roman" w:eastAsia="Times New Roman" w:hAnsi="Times New Roman" w:cs="Times New Roman"/>
          <w:sz w:val="24"/>
          <w:szCs w:val="24"/>
          <w:lang w:eastAsia="ru-RU"/>
        </w:rPr>
        <w:t xml:space="preserve"> </w:t>
      </w:r>
      <w:bookmarkStart w:id="0" w:name="_GoBack"/>
      <w:bookmarkEnd w:id="0"/>
      <w:r w:rsidRPr="00FA4912">
        <w:rPr>
          <w:rFonts w:ascii="Times New Roman" w:eastAsia="Times New Roman" w:hAnsi="Times New Roman" w:cs="Times New Roman"/>
          <w:sz w:val="24"/>
          <w:szCs w:val="24"/>
          <w:lang w:eastAsia="ru-RU"/>
        </w:rPr>
        <w:t xml:space="preserve">В России зарегистрированы и применяются вакцины в виде </w:t>
      </w:r>
      <w:proofErr w:type="spellStart"/>
      <w:r w:rsidRPr="00FA4912">
        <w:rPr>
          <w:rFonts w:ascii="Times New Roman" w:eastAsia="Times New Roman" w:hAnsi="Times New Roman" w:cs="Times New Roman"/>
          <w:sz w:val="24"/>
          <w:szCs w:val="24"/>
          <w:lang w:eastAsia="ru-RU"/>
        </w:rPr>
        <w:t>монопрепаратов</w:t>
      </w:r>
      <w:proofErr w:type="spellEnd"/>
      <w:r w:rsidRPr="00FA4912">
        <w:rPr>
          <w:rFonts w:ascii="Times New Roman" w:eastAsia="Times New Roman" w:hAnsi="Times New Roman" w:cs="Times New Roman"/>
          <w:sz w:val="24"/>
          <w:szCs w:val="24"/>
          <w:lang w:eastAsia="ru-RU"/>
        </w:rPr>
        <w:t>, а также комбинированный препарат «</w:t>
      </w:r>
      <w:proofErr w:type="spellStart"/>
      <w:r w:rsidRPr="00FA4912">
        <w:rPr>
          <w:rFonts w:ascii="Times New Roman" w:eastAsia="Times New Roman" w:hAnsi="Times New Roman" w:cs="Times New Roman"/>
          <w:sz w:val="24"/>
          <w:szCs w:val="24"/>
          <w:lang w:eastAsia="ru-RU"/>
        </w:rPr>
        <w:t>Пентаксим</w:t>
      </w:r>
      <w:proofErr w:type="spellEnd"/>
      <w:r w:rsidRPr="00FA4912">
        <w:rPr>
          <w:rFonts w:ascii="Times New Roman" w:eastAsia="Times New Roman" w:hAnsi="Times New Roman" w:cs="Times New Roman"/>
          <w:sz w:val="24"/>
          <w:szCs w:val="24"/>
          <w:lang w:eastAsia="ru-RU"/>
        </w:rPr>
        <w:t>» — сразу против коклюша, дифтерии, столбняка, полиомиелита и гемофильной палочки тип В.</w:t>
      </w:r>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r w:rsidRPr="00FA4912">
        <w:rPr>
          <w:rFonts w:ascii="Times New Roman" w:eastAsia="Times New Roman" w:hAnsi="Times New Roman" w:cs="Times New Roman"/>
          <w:b/>
          <w:bCs/>
          <w:sz w:val="24"/>
          <w:szCs w:val="24"/>
          <w:lang w:eastAsia="ru-RU"/>
        </w:rPr>
        <w:t>Пневмококки -</w:t>
      </w:r>
      <w:r w:rsidRPr="00FA4912">
        <w:rPr>
          <w:rFonts w:ascii="Times New Roman" w:eastAsia="Times New Roman" w:hAnsi="Times New Roman" w:cs="Times New Roman"/>
          <w:sz w:val="24"/>
          <w:szCs w:val="24"/>
          <w:lang w:eastAsia="ru-RU"/>
        </w:rPr>
        <w:t xml:space="preserve"> это целое семейство бактерий, которые ответственны за тяжелые заболевания. Пневмококк является причиной гнойного менингита (воспаления мозговых оболочек), а также общего заражения крови (сепсиса), при котором любой орган может быть поражен: суставы (артрит), сердце (эндокардит) и ряд других органов. Наиболее частыми проявлениями пневмококковой инфекции является пневмония и отит.</w:t>
      </w:r>
      <w:r>
        <w:rPr>
          <w:rFonts w:ascii="Times New Roman" w:eastAsia="Times New Roman" w:hAnsi="Times New Roman" w:cs="Times New Roman"/>
          <w:sz w:val="24"/>
          <w:szCs w:val="24"/>
          <w:lang w:eastAsia="ru-RU"/>
        </w:rPr>
        <w:t xml:space="preserve"> </w:t>
      </w:r>
      <w:r w:rsidRPr="00FA4912">
        <w:rPr>
          <w:rFonts w:ascii="Times New Roman" w:eastAsia="Times New Roman" w:hAnsi="Times New Roman" w:cs="Times New Roman"/>
          <w:sz w:val="24"/>
          <w:szCs w:val="24"/>
          <w:lang w:eastAsia="ru-RU"/>
        </w:rPr>
        <w:t xml:space="preserve">Заболеваемость пневмококковыми инфекциями увеличивается в несколько раз в организованных коллективах, даже если ребенок посещает детское учреждение только несколько часов в день. В России применяют 2 пневмококковые вакцины: Вакцина </w:t>
      </w:r>
      <w:proofErr w:type="spellStart"/>
      <w:r w:rsidRPr="00FA4912">
        <w:rPr>
          <w:rFonts w:ascii="Times New Roman" w:eastAsia="Times New Roman" w:hAnsi="Times New Roman" w:cs="Times New Roman"/>
          <w:sz w:val="24"/>
          <w:szCs w:val="24"/>
          <w:lang w:eastAsia="ru-RU"/>
        </w:rPr>
        <w:t>Пневмо</w:t>
      </w:r>
      <w:proofErr w:type="spellEnd"/>
      <w:r w:rsidRPr="00FA4912">
        <w:rPr>
          <w:rFonts w:ascii="Times New Roman" w:eastAsia="Times New Roman" w:hAnsi="Times New Roman" w:cs="Times New Roman"/>
          <w:sz w:val="24"/>
          <w:szCs w:val="24"/>
          <w:lang w:eastAsia="ru-RU"/>
        </w:rPr>
        <w:t xml:space="preserve"> 23 — вводится детям старше 2 лет однократно. Однако у полисахаридной вакцины есть недостатки: она не создает иммунитет у детей до 2 лет. Учитывая особенно тяжелые формы заболевания (сепсис, менингит) у этих групп детей была разработана конъюгированная вакцина (</w:t>
      </w:r>
      <w:proofErr w:type="spellStart"/>
      <w:r w:rsidRPr="00FA4912">
        <w:rPr>
          <w:rFonts w:ascii="Times New Roman" w:eastAsia="Times New Roman" w:hAnsi="Times New Roman" w:cs="Times New Roman"/>
          <w:sz w:val="24"/>
          <w:szCs w:val="24"/>
          <w:lang w:eastAsia="ru-RU"/>
        </w:rPr>
        <w:t>Превенар</w:t>
      </w:r>
      <w:proofErr w:type="spellEnd"/>
      <w:r w:rsidRPr="00FA4912">
        <w:rPr>
          <w:rFonts w:ascii="Times New Roman" w:eastAsia="Times New Roman" w:hAnsi="Times New Roman" w:cs="Times New Roman"/>
          <w:sz w:val="24"/>
          <w:szCs w:val="24"/>
          <w:lang w:eastAsia="ru-RU"/>
        </w:rPr>
        <w:t xml:space="preserve">), которая вызывает формирование иммунитета уже с 2 месяцев жизни. </w:t>
      </w:r>
    </w:p>
    <w:p w:rsidR="00FA4912" w:rsidRPr="00FA4912" w:rsidRDefault="00A6657D" w:rsidP="00FA4912">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FA4912" w:rsidRPr="00FA4912">
          <w:rPr>
            <w:rFonts w:ascii="Times New Roman" w:eastAsia="Times New Roman" w:hAnsi="Times New Roman" w:cs="Times New Roman"/>
            <w:color w:val="0000FF"/>
            <w:sz w:val="24"/>
            <w:szCs w:val="24"/>
            <w:u w:val="single"/>
            <w:lang w:eastAsia="ru-RU"/>
          </w:rPr>
          <w:br/>
        </w:r>
      </w:hyperlink>
    </w:p>
    <w:p w:rsidR="00FA4912" w:rsidRPr="00FA4912" w:rsidRDefault="00FA4912" w:rsidP="00FA4912">
      <w:pPr>
        <w:spacing w:before="100" w:beforeAutospacing="1" w:after="100" w:afterAutospacing="1" w:line="240" w:lineRule="auto"/>
        <w:rPr>
          <w:rFonts w:ascii="Times New Roman" w:eastAsia="Times New Roman" w:hAnsi="Times New Roman" w:cs="Times New Roman"/>
          <w:sz w:val="24"/>
          <w:szCs w:val="24"/>
          <w:lang w:eastAsia="ru-RU"/>
        </w:rPr>
      </w:pPr>
    </w:p>
    <w:p w:rsidR="00FA4912" w:rsidRDefault="00FA4912" w:rsidP="009D3686">
      <w:pPr>
        <w:spacing w:after="150" w:line="240" w:lineRule="auto"/>
        <w:jc w:val="center"/>
      </w:pPr>
    </w:p>
    <w:sectPr w:rsidR="00FA4912" w:rsidSect="0001339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B90"/>
    <w:multiLevelType w:val="multilevel"/>
    <w:tmpl w:val="9FD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E6E03"/>
    <w:multiLevelType w:val="multilevel"/>
    <w:tmpl w:val="906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AB"/>
    <w:rsid w:val="00013390"/>
    <w:rsid w:val="000C4B1E"/>
    <w:rsid w:val="00282E2E"/>
    <w:rsid w:val="003F1348"/>
    <w:rsid w:val="005C2CAB"/>
    <w:rsid w:val="005F40FB"/>
    <w:rsid w:val="00621F7D"/>
    <w:rsid w:val="00713CB4"/>
    <w:rsid w:val="008636F7"/>
    <w:rsid w:val="009D3686"/>
    <w:rsid w:val="00A6657D"/>
    <w:rsid w:val="00AB1C46"/>
    <w:rsid w:val="00C31004"/>
    <w:rsid w:val="00E4023A"/>
    <w:rsid w:val="00FA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249">
      <w:bodyDiv w:val="1"/>
      <w:marLeft w:val="0"/>
      <w:marRight w:val="0"/>
      <w:marTop w:val="0"/>
      <w:marBottom w:val="0"/>
      <w:divBdr>
        <w:top w:val="none" w:sz="0" w:space="0" w:color="auto"/>
        <w:left w:val="none" w:sz="0" w:space="0" w:color="auto"/>
        <w:bottom w:val="none" w:sz="0" w:space="0" w:color="auto"/>
        <w:right w:val="none" w:sz="0" w:space="0" w:color="auto"/>
      </w:divBdr>
      <w:divsChild>
        <w:div w:id="1215235547">
          <w:marLeft w:val="0"/>
          <w:marRight w:val="0"/>
          <w:marTop w:val="150"/>
          <w:marBottom w:val="150"/>
          <w:divBdr>
            <w:top w:val="none" w:sz="0" w:space="0" w:color="auto"/>
            <w:left w:val="none" w:sz="0" w:space="0" w:color="auto"/>
            <w:bottom w:val="none" w:sz="0" w:space="0" w:color="auto"/>
            <w:right w:val="none" w:sz="0" w:space="0" w:color="auto"/>
          </w:divBdr>
          <w:divsChild>
            <w:div w:id="1429040027">
              <w:marLeft w:val="0"/>
              <w:marRight w:val="0"/>
              <w:marTop w:val="0"/>
              <w:marBottom w:val="0"/>
              <w:divBdr>
                <w:top w:val="none" w:sz="0" w:space="0" w:color="auto"/>
                <w:left w:val="none" w:sz="0" w:space="0" w:color="auto"/>
                <w:bottom w:val="none" w:sz="0" w:space="0" w:color="auto"/>
                <w:right w:val="none" w:sz="0" w:space="0" w:color="auto"/>
              </w:divBdr>
              <w:divsChild>
                <w:div w:id="104007022">
                  <w:marLeft w:val="0"/>
                  <w:marRight w:val="0"/>
                  <w:marTop w:val="0"/>
                  <w:marBottom w:val="0"/>
                  <w:divBdr>
                    <w:top w:val="none" w:sz="0" w:space="0" w:color="auto"/>
                    <w:left w:val="none" w:sz="0" w:space="0" w:color="auto"/>
                    <w:bottom w:val="none" w:sz="0" w:space="0" w:color="auto"/>
                    <w:right w:val="none" w:sz="0" w:space="0" w:color="auto"/>
                  </w:divBdr>
                  <w:divsChild>
                    <w:div w:id="1199393734">
                      <w:marLeft w:val="0"/>
                      <w:marRight w:val="0"/>
                      <w:marTop w:val="0"/>
                      <w:marBottom w:val="0"/>
                      <w:divBdr>
                        <w:top w:val="none" w:sz="0" w:space="0" w:color="auto"/>
                        <w:left w:val="none" w:sz="0" w:space="0" w:color="auto"/>
                        <w:bottom w:val="none" w:sz="0" w:space="0" w:color="auto"/>
                        <w:right w:val="none" w:sz="0" w:space="0" w:color="auto"/>
                      </w:divBdr>
                      <w:divsChild>
                        <w:div w:id="1741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404">
      <w:bodyDiv w:val="1"/>
      <w:marLeft w:val="0"/>
      <w:marRight w:val="0"/>
      <w:marTop w:val="0"/>
      <w:marBottom w:val="0"/>
      <w:divBdr>
        <w:top w:val="none" w:sz="0" w:space="0" w:color="auto"/>
        <w:left w:val="none" w:sz="0" w:space="0" w:color="auto"/>
        <w:bottom w:val="none" w:sz="0" w:space="0" w:color="auto"/>
        <w:right w:val="none" w:sz="0" w:space="0" w:color="auto"/>
      </w:divBdr>
      <w:divsChild>
        <w:div w:id="589896812">
          <w:marLeft w:val="0"/>
          <w:marRight w:val="0"/>
          <w:marTop w:val="0"/>
          <w:marBottom w:val="0"/>
          <w:divBdr>
            <w:top w:val="none" w:sz="0" w:space="0" w:color="auto"/>
            <w:left w:val="none" w:sz="0" w:space="0" w:color="auto"/>
            <w:bottom w:val="none" w:sz="0" w:space="0" w:color="auto"/>
            <w:right w:val="none" w:sz="0" w:space="0" w:color="auto"/>
          </w:divBdr>
          <w:divsChild>
            <w:div w:id="1548100368">
              <w:marLeft w:val="0"/>
              <w:marRight w:val="0"/>
              <w:marTop w:val="0"/>
              <w:marBottom w:val="0"/>
              <w:divBdr>
                <w:top w:val="none" w:sz="0" w:space="0" w:color="auto"/>
                <w:left w:val="none" w:sz="0" w:space="0" w:color="auto"/>
                <w:bottom w:val="none" w:sz="0" w:space="0" w:color="auto"/>
                <w:right w:val="none" w:sz="0" w:space="0" w:color="auto"/>
              </w:divBdr>
              <w:divsChild>
                <w:div w:id="614285793">
                  <w:marLeft w:val="0"/>
                  <w:marRight w:val="0"/>
                  <w:marTop w:val="0"/>
                  <w:marBottom w:val="0"/>
                  <w:divBdr>
                    <w:top w:val="none" w:sz="0" w:space="0" w:color="auto"/>
                    <w:left w:val="none" w:sz="0" w:space="0" w:color="auto"/>
                    <w:bottom w:val="none" w:sz="0" w:space="0" w:color="auto"/>
                    <w:right w:val="none" w:sz="0" w:space="0" w:color="auto"/>
                  </w:divBdr>
                </w:div>
                <w:div w:id="897670620">
                  <w:marLeft w:val="0"/>
                  <w:marRight w:val="0"/>
                  <w:marTop w:val="0"/>
                  <w:marBottom w:val="0"/>
                  <w:divBdr>
                    <w:top w:val="none" w:sz="0" w:space="0" w:color="auto"/>
                    <w:left w:val="none" w:sz="0" w:space="0" w:color="auto"/>
                    <w:bottom w:val="none" w:sz="0" w:space="0" w:color="auto"/>
                    <w:right w:val="none" w:sz="0" w:space="0" w:color="auto"/>
                  </w:divBdr>
                  <w:divsChild>
                    <w:div w:id="1220096378">
                      <w:marLeft w:val="0"/>
                      <w:marRight w:val="0"/>
                      <w:marTop w:val="0"/>
                      <w:marBottom w:val="0"/>
                      <w:divBdr>
                        <w:top w:val="none" w:sz="0" w:space="0" w:color="auto"/>
                        <w:left w:val="none" w:sz="0" w:space="0" w:color="auto"/>
                        <w:bottom w:val="none" w:sz="0" w:space="0" w:color="auto"/>
                        <w:right w:val="none" w:sz="0" w:space="0" w:color="auto"/>
                      </w:divBdr>
                      <w:divsChild>
                        <w:div w:id="33426857">
                          <w:marLeft w:val="0"/>
                          <w:marRight w:val="0"/>
                          <w:marTop w:val="0"/>
                          <w:marBottom w:val="0"/>
                          <w:divBdr>
                            <w:top w:val="none" w:sz="0" w:space="0" w:color="auto"/>
                            <w:left w:val="none" w:sz="0" w:space="0" w:color="auto"/>
                            <w:bottom w:val="none" w:sz="0" w:space="0" w:color="auto"/>
                            <w:right w:val="none" w:sz="0" w:space="0" w:color="auto"/>
                          </w:divBdr>
                        </w:div>
                        <w:div w:id="330107011">
                          <w:marLeft w:val="0"/>
                          <w:marRight w:val="0"/>
                          <w:marTop w:val="0"/>
                          <w:marBottom w:val="0"/>
                          <w:divBdr>
                            <w:top w:val="none" w:sz="0" w:space="0" w:color="auto"/>
                            <w:left w:val="none" w:sz="0" w:space="0" w:color="auto"/>
                            <w:bottom w:val="none" w:sz="0" w:space="0" w:color="auto"/>
                            <w:right w:val="none" w:sz="0" w:space="0" w:color="auto"/>
                          </w:divBdr>
                        </w:div>
                        <w:div w:id="4941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5064">
          <w:marLeft w:val="0"/>
          <w:marRight w:val="0"/>
          <w:marTop w:val="0"/>
          <w:marBottom w:val="0"/>
          <w:divBdr>
            <w:top w:val="none" w:sz="0" w:space="0" w:color="auto"/>
            <w:left w:val="none" w:sz="0" w:space="0" w:color="auto"/>
            <w:bottom w:val="none" w:sz="0" w:space="0" w:color="auto"/>
            <w:right w:val="none" w:sz="0" w:space="0" w:color="auto"/>
          </w:divBdr>
          <w:divsChild>
            <w:div w:id="694768921">
              <w:marLeft w:val="0"/>
              <w:marRight w:val="0"/>
              <w:marTop w:val="0"/>
              <w:marBottom w:val="0"/>
              <w:divBdr>
                <w:top w:val="none" w:sz="0" w:space="0" w:color="auto"/>
                <w:left w:val="none" w:sz="0" w:space="0" w:color="auto"/>
                <w:bottom w:val="none" w:sz="0" w:space="0" w:color="auto"/>
                <w:right w:val="none" w:sz="0" w:space="0" w:color="auto"/>
              </w:divBdr>
            </w:div>
            <w:div w:id="1509831063">
              <w:marLeft w:val="0"/>
              <w:marRight w:val="0"/>
              <w:marTop w:val="0"/>
              <w:marBottom w:val="0"/>
              <w:divBdr>
                <w:top w:val="none" w:sz="0" w:space="0" w:color="auto"/>
                <w:left w:val="none" w:sz="0" w:space="0" w:color="auto"/>
                <w:bottom w:val="none" w:sz="0" w:space="0" w:color="auto"/>
                <w:right w:val="none" w:sz="0" w:space="0" w:color="auto"/>
              </w:divBdr>
              <w:divsChild>
                <w:div w:id="1308046923">
                  <w:marLeft w:val="0"/>
                  <w:marRight w:val="0"/>
                  <w:marTop w:val="0"/>
                  <w:marBottom w:val="0"/>
                  <w:divBdr>
                    <w:top w:val="none" w:sz="0" w:space="0" w:color="auto"/>
                    <w:left w:val="none" w:sz="0" w:space="0" w:color="auto"/>
                    <w:bottom w:val="none" w:sz="0" w:space="0" w:color="auto"/>
                    <w:right w:val="none" w:sz="0" w:space="0" w:color="auto"/>
                  </w:divBdr>
                </w:div>
                <w:div w:id="239754586">
                  <w:marLeft w:val="0"/>
                  <w:marRight w:val="0"/>
                  <w:marTop w:val="0"/>
                  <w:marBottom w:val="0"/>
                  <w:divBdr>
                    <w:top w:val="none" w:sz="0" w:space="0" w:color="auto"/>
                    <w:left w:val="none" w:sz="0" w:space="0" w:color="auto"/>
                    <w:bottom w:val="none" w:sz="0" w:space="0" w:color="auto"/>
                    <w:right w:val="none" w:sz="0" w:space="0" w:color="auto"/>
                  </w:divBdr>
                  <w:divsChild>
                    <w:div w:id="1562405106">
                      <w:marLeft w:val="0"/>
                      <w:marRight w:val="0"/>
                      <w:marTop w:val="0"/>
                      <w:marBottom w:val="0"/>
                      <w:divBdr>
                        <w:top w:val="none" w:sz="0" w:space="0" w:color="auto"/>
                        <w:left w:val="none" w:sz="0" w:space="0" w:color="auto"/>
                        <w:bottom w:val="none" w:sz="0" w:space="0" w:color="auto"/>
                        <w:right w:val="none" w:sz="0" w:space="0" w:color="auto"/>
                      </w:divBdr>
                      <w:divsChild>
                        <w:div w:id="404307111">
                          <w:marLeft w:val="0"/>
                          <w:marRight w:val="0"/>
                          <w:marTop w:val="0"/>
                          <w:marBottom w:val="0"/>
                          <w:divBdr>
                            <w:top w:val="none" w:sz="0" w:space="0" w:color="auto"/>
                            <w:left w:val="none" w:sz="0" w:space="0" w:color="auto"/>
                            <w:bottom w:val="none" w:sz="0" w:space="0" w:color="auto"/>
                            <w:right w:val="none" w:sz="0" w:space="0" w:color="auto"/>
                          </w:divBdr>
                          <w:divsChild>
                            <w:div w:id="2043631274">
                              <w:marLeft w:val="0"/>
                              <w:marRight w:val="0"/>
                              <w:marTop w:val="0"/>
                              <w:marBottom w:val="0"/>
                              <w:divBdr>
                                <w:top w:val="none" w:sz="0" w:space="0" w:color="auto"/>
                                <w:left w:val="none" w:sz="0" w:space="0" w:color="auto"/>
                                <w:bottom w:val="none" w:sz="0" w:space="0" w:color="auto"/>
                                <w:right w:val="none" w:sz="0" w:space="0" w:color="auto"/>
                              </w:divBdr>
                            </w:div>
                            <w:div w:id="1791439649">
                              <w:marLeft w:val="0"/>
                              <w:marRight w:val="0"/>
                              <w:marTop w:val="0"/>
                              <w:marBottom w:val="0"/>
                              <w:divBdr>
                                <w:top w:val="none" w:sz="0" w:space="0" w:color="auto"/>
                                <w:left w:val="none" w:sz="0" w:space="0" w:color="auto"/>
                                <w:bottom w:val="none" w:sz="0" w:space="0" w:color="auto"/>
                                <w:right w:val="none" w:sz="0" w:space="0" w:color="auto"/>
                              </w:divBdr>
                            </w:div>
                          </w:divsChild>
                        </w:div>
                        <w:div w:id="564799739">
                          <w:marLeft w:val="0"/>
                          <w:marRight w:val="0"/>
                          <w:marTop w:val="0"/>
                          <w:marBottom w:val="0"/>
                          <w:divBdr>
                            <w:top w:val="none" w:sz="0" w:space="0" w:color="auto"/>
                            <w:left w:val="none" w:sz="0" w:space="0" w:color="auto"/>
                            <w:bottom w:val="none" w:sz="0" w:space="0" w:color="auto"/>
                            <w:right w:val="none" w:sz="0" w:space="0" w:color="auto"/>
                          </w:divBdr>
                          <w:divsChild>
                            <w:div w:id="2092190416">
                              <w:marLeft w:val="0"/>
                              <w:marRight w:val="0"/>
                              <w:marTop w:val="0"/>
                              <w:marBottom w:val="0"/>
                              <w:divBdr>
                                <w:top w:val="none" w:sz="0" w:space="0" w:color="auto"/>
                                <w:left w:val="none" w:sz="0" w:space="0" w:color="auto"/>
                                <w:bottom w:val="none" w:sz="0" w:space="0" w:color="auto"/>
                                <w:right w:val="none" w:sz="0" w:space="0" w:color="auto"/>
                              </w:divBdr>
                            </w:div>
                            <w:div w:id="1027875406">
                              <w:marLeft w:val="0"/>
                              <w:marRight w:val="0"/>
                              <w:marTop w:val="0"/>
                              <w:marBottom w:val="0"/>
                              <w:divBdr>
                                <w:top w:val="none" w:sz="0" w:space="0" w:color="auto"/>
                                <w:left w:val="none" w:sz="0" w:space="0" w:color="auto"/>
                                <w:bottom w:val="none" w:sz="0" w:space="0" w:color="auto"/>
                                <w:right w:val="none" w:sz="0" w:space="0" w:color="auto"/>
                              </w:divBdr>
                            </w:div>
                            <w:div w:id="451092493">
                              <w:marLeft w:val="0"/>
                              <w:marRight w:val="0"/>
                              <w:marTop w:val="0"/>
                              <w:marBottom w:val="0"/>
                              <w:divBdr>
                                <w:top w:val="none" w:sz="0" w:space="0" w:color="auto"/>
                                <w:left w:val="none" w:sz="0" w:space="0" w:color="auto"/>
                                <w:bottom w:val="none" w:sz="0" w:space="0" w:color="auto"/>
                                <w:right w:val="none" w:sz="0" w:space="0" w:color="auto"/>
                              </w:divBdr>
                            </w:div>
                          </w:divsChild>
                        </w:div>
                        <w:div w:id="1574927725">
                          <w:marLeft w:val="0"/>
                          <w:marRight w:val="0"/>
                          <w:marTop w:val="0"/>
                          <w:marBottom w:val="0"/>
                          <w:divBdr>
                            <w:top w:val="none" w:sz="0" w:space="0" w:color="auto"/>
                            <w:left w:val="none" w:sz="0" w:space="0" w:color="auto"/>
                            <w:bottom w:val="none" w:sz="0" w:space="0" w:color="auto"/>
                            <w:right w:val="none" w:sz="0" w:space="0" w:color="auto"/>
                          </w:divBdr>
                          <w:divsChild>
                            <w:div w:id="1177890473">
                              <w:marLeft w:val="0"/>
                              <w:marRight w:val="0"/>
                              <w:marTop w:val="0"/>
                              <w:marBottom w:val="0"/>
                              <w:divBdr>
                                <w:top w:val="none" w:sz="0" w:space="0" w:color="auto"/>
                                <w:left w:val="none" w:sz="0" w:space="0" w:color="auto"/>
                                <w:bottom w:val="none" w:sz="0" w:space="0" w:color="auto"/>
                                <w:right w:val="none" w:sz="0" w:space="0" w:color="auto"/>
                              </w:divBdr>
                            </w:div>
                            <w:div w:id="5860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1592">
      <w:bodyDiv w:val="1"/>
      <w:marLeft w:val="0"/>
      <w:marRight w:val="0"/>
      <w:marTop w:val="0"/>
      <w:marBottom w:val="0"/>
      <w:divBdr>
        <w:top w:val="none" w:sz="0" w:space="0" w:color="auto"/>
        <w:left w:val="none" w:sz="0" w:space="0" w:color="auto"/>
        <w:bottom w:val="none" w:sz="0" w:space="0" w:color="auto"/>
        <w:right w:val="none" w:sz="0" w:space="0" w:color="auto"/>
      </w:divBdr>
    </w:div>
    <w:div w:id="1366104130">
      <w:bodyDiv w:val="1"/>
      <w:marLeft w:val="0"/>
      <w:marRight w:val="0"/>
      <w:marTop w:val="0"/>
      <w:marBottom w:val="0"/>
      <w:divBdr>
        <w:top w:val="none" w:sz="0" w:space="0" w:color="auto"/>
        <w:left w:val="none" w:sz="0" w:space="0" w:color="auto"/>
        <w:bottom w:val="none" w:sz="0" w:space="0" w:color="auto"/>
        <w:right w:val="none" w:sz="0" w:space="0" w:color="auto"/>
      </w:divBdr>
      <w:divsChild>
        <w:div w:id="14356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1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9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894438">
          <w:marLeft w:val="0"/>
          <w:marRight w:val="0"/>
          <w:marTop w:val="0"/>
          <w:marBottom w:val="0"/>
          <w:divBdr>
            <w:top w:val="none" w:sz="0" w:space="0" w:color="auto"/>
            <w:left w:val="none" w:sz="0" w:space="0" w:color="auto"/>
            <w:bottom w:val="none" w:sz="0" w:space="0" w:color="auto"/>
            <w:right w:val="none" w:sz="0" w:space="0" w:color="auto"/>
          </w:divBdr>
        </w:div>
      </w:divsChild>
    </w:div>
    <w:div w:id="18199542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914">
          <w:marLeft w:val="0"/>
          <w:marRight w:val="0"/>
          <w:marTop w:val="0"/>
          <w:marBottom w:val="0"/>
          <w:divBdr>
            <w:top w:val="none" w:sz="0" w:space="0" w:color="auto"/>
            <w:left w:val="none" w:sz="0" w:space="0" w:color="auto"/>
            <w:bottom w:val="none" w:sz="0" w:space="0" w:color="auto"/>
            <w:right w:val="none" w:sz="0" w:space="0" w:color="auto"/>
          </w:divBdr>
        </w:div>
      </w:divsChild>
    </w:div>
    <w:div w:id="2013801822">
      <w:bodyDiv w:val="1"/>
      <w:marLeft w:val="0"/>
      <w:marRight w:val="0"/>
      <w:marTop w:val="0"/>
      <w:marBottom w:val="0"/>
      <w:divBdr>
        <w:top w:val="none" w:sz="0" w:space="0" w:color="auto"/>
        <w:left w:val="none" w:sz="0" w:space="0" w:color="auto"/>
        <w:bottom w:val="none" w:sz="0" w:space="0" w:color="auto"/>
        <w:right w:val="none" w:sz="0" w:space="0" w:color="auto"/>
      </w:divBdr>
      <w:divsChild>
        <w:div w:id="28943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a-72.com/news/mi-radi-predlozhit-vam-novie-uslug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2017-04-20T11:42:00Z</cp:lastPrinted>
  <dcterms:created xsi:type="dcterms:W3CDTF">2017-04-20T11:03:00Z</dcterms:created>
  <dcterms:modified xsi:type="dcterms:W3CDTF">2017-04-26T07:17:00Z</dcterms:modified>
</cp:coreProperties>
</file>