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C70" w:rsidRDefault="00683C70"/>
    <w:p w:rsidR="006B0488" w:rsidRDefault="006B0488"/>
    <w:p w:rsidR="009A46D3" w:rsidRDefault="009A46D3" w:rsidP="009A46D3">
      <w:pPr>
        <w:jc w:val="center"/>
        <w:rPr>
          <w:color w:val="C00000"/>
          <w:sz w:val="36"/>
          <w:szCs w:val="36"/>
        </w:rPr>
      </w:pPr>
      <w:r w:rsidRPr="004A7F78">
        <w:rPr>
          <w:color w:val="C00000"/>
          <w:sz w:val="36"/>
          <w:szCs w:val="36"/>
        </w:rPr>
        <w:t xml:space="preserve">«Если мы будем учить, </w:t>
      </w:r>
    </w:p>
    <w:p w:rsidR="009A46D3" w:rsidRDefault="009A46D3" w:rsidP="009A46D3">
      <w:pPr>
        <w:jc w:val="center"/>
        <w:rPr>
          <w:color w:val="C00000"/>
          <w:sz w:val="36"/>
          <w:szCs w:val="36"/>
        </w:rPr>
      </w:pPr>
      <w:r w:rsidRPr="004A7F78">
        <w:rPr>
          <w:color w:val="C00000"/>
          <w:sz w:val="36"/>
          <w:szCs w:val="36"/>
        </w:rPr>
        <w:t xml:space="preserve">как учили вчера, </w:t>
      </w:r>
    </w:p>
    <w:p w:rsidR="009A46D3" w:rsidRPr="004A7F78" w:rsidRDefault="009A46D3" w:rsidP="009A46D3">
      <w:pPr>
        <w:jc w:val="center"/>
        <w:rPr>
          <w:color w:val="C00000"/>
          <w:sz w:val="36"/>
          <w:szCs w:val="36"/>
        </w:rPr>
      </w:pPr>
      <w:r w:rsidRPr="004A7F78">
        <w:rPr>
          <w:color w:val="C00000"/>
          <w:sz w:val="36"/>
          <w:szCs w:val="36"/>
        </w:rPr>
        <w:t>мы украдем у наших детей завтра»</w:t>
      </w:r>
    </w:p>
    <w:p w:rsidR="009A46D3" w:rsidRPr="004A7F78" w:rsidRDefault="009A46D3" w:rsidP="009A46D3">
      <w:pPr>
        <w:jc w:val="center"/>
        <w:rPr>
          <w:color w:val="C00000"/>
          <w:sz w:val="36"/>
          <w:szCs w:val="36"/>
        </w:rPr>
      </w:pPr>
      <w:r w:rsidRPr="004A7F78">
        <w:rPr>
          <w:color w:val="C00000"/>
          <w:sz w:val="36"/>
          <w:szCs w:val="36"/>
        </w:rPr>
        <w:t xml:space="preserve">Джон </w:t>
      </w:r>
      <w:proofErr w:type="spellStart"/>
      <w:r w:rsidRPr="004A7F78">
        <w:rPr>
          <w:color w:val="C00000"/>
          <w:sz w:val="36"/>
          <w:szCs w:val="36"/>
        </w:rPr>
        <w:t>Дьюи</w:t>
      </w:r>
      <w:proofErr w:type="spellEnd"/>
    </w:p>
    <w:p w:rsidR="009A46D3" w:rsidRDefault="009A46D3" w:rsidP="009A46D3">
      <w:pPr>
        <w:jc w:val="center"/>
      </w:pPr>
    </w:p>
    <w:p w:rsidR="00392F2F" w:rsidRDefault="00392F2F" w:rsidP="006B0488">
      <w:pPr>
        <w:jc w:val="center"/>
        <w:rPr>
          <w:sz w:val="40"/>
          <w:szCs w:val="40"/>
        </w:rPr>
      </w:pPr>
    </w:p>
    <w:p w:rsidR="00392F2F" w:rsidRDefault="009A46D3" w:rsidP="006B0488">
      <w:pPr>
        <w:jc w:val="center"/>
        <w:rPr>
          <w:sz w:val="40"/>
          <w:szCs w:val="40"/>
        </w:rPr>
      </w:pPr>
      <w:r w:rsidRPr="009A46D3">
        <w:rPr>
          <w:noProof/>
          <w:sz w:val="40"/>
          <w:szCs w:val="40"/>
          <w:lang w:eastAsia="ru-RU"/>
        </w:rPr>
        <w:drawing>
          <wp:inline distT="0" distB="0" distL="0" distR="0">
            <wp:extent cx="3060065" cy="1842987"/>
            <wp:effectExtent l="19050" t="0" r="698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1842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2F2F" w:rsidRDefault="00392F2F" w:rsidP="001707A5">
      <w:pPr>
        <w:rPr>
          <w:sz w:val="40"/>
          <w:szCs w:val="40"/>
        </w:rPr>
      </w:pPr>
    </w:p>
    <w:p w:rsidR="009A46D3" w:rsidRDefault="009A46D3" w:rsidP="001707A5">
      <w:pPr>
        <w:rPr>
          <w:sz w:val="40"/>
          <w:szCs w:val="40"/>
        </w:rPr>
      </w:pPr>
    </w:p>
    <w:p w:rsidR="009A46D3" w:rsidRDefault="009A46D3" w:rsidP="001707A5">
      <w:pPr>
        <w:rPr>
          <w:sz w:val="40"/>
          <w:szCs w:val="40"/>
        </w:rPr>
      </w:pPr>
    </w:p>
    <w:p w:rsidR="009A46D3" w:rsidRDefault="009A46D3" w:rsidP="001707A5">
      <w:pPr>
        <w:rPr>
          <w:sz w:val="40"/>
          <w:szCs w:val="40"/>
        </w:rPr>
      </w:pPr>
    </w:p>
    <w:p w:rsidR="009A46D3" w:rsidRDefault="009A46D3" w:rsidP="001707A5">
      <w:pPr>
        <w:rPr>
          <w:sz w:val="40"/>
          <w:szCs w:val="40"/>
        </w:rPr>
      </w:pPr>
    </w:p>
    <w:p w:rsidR="006B0488" w:rsidRPr="004A7F78" w:rsidRDefault="006B0488" w:rsidP="006B0488">
      <w:pPr>
        <w:jc w:val="center"/>
        <w:rPr>
          <w:b/>
          <w:color w:val="0070C0"/>
          <w:sz w:val="40"/>
          <w:szCs w:val="40"/>
        </w:rPr>
      </w:pPr>
      <w:r w:rsidRPr="004A7F78">
        <w:rPr>
          <w:b/>
          <w:color w:val="0070C0"/>
          <w:sz w:val="40"/>
          <w:szCs w:val="40"/>
        </w:rPr>
        <w:t>МАДОУ № 35</w:t>
      </w:r>
    </w:p>
    <w:p w:rsidR="006B0488" w:rsidRPr="004A7F78" w:rsidRDefault="006B0488" w:rsidP="006B0488">
      <w:pPr>
        <w:jc w:val="center"/>
        <w:rPr>
          <w:b/>
          <w:color w:val="0070C0"/>
          <w:sz w:val="40"/>
          <w:szCs w:val="40"/>
        </w:rPr>
      </w:pPr>
      <w:r w:rsidRPr="004A7F78">
        <w:rPr>
          <w:b/>
          <w:color w:val="0070C0"/>
          <w:sz w:val="40"/>
          <w:szCs w:val="40"/>
        </w:rPr>
        <w:t>Группа «Акварелька»</w:t>
      </w:r>
    </w:p>
    <w:p w:rsidR="006B0488" w:rsidRDefault="006B0488" w:rsidP="006B0488">
      <w:pPr>
        <w:jc w:val="center"/>
      </w:pPr>
    </w:p>
    <w:p w:rsidR="006B0488" w:rsidRDefault="006B0488" w:rsidP="006B0488">
      <w:pPr>
        <w:jc w:val="center"/>
      </w:pPr>
    </w:p>
    <w:p w:rsidR="006B0488" w:rsidRDefault="006B0488" w:rsidP="006B0488">
      <w:pPr>
        <w:jc w:val="center"/>
      </w:pPr>
    </w:p>
    <w:p w:rsidR="006B0488" w:rsidRDefault="002F7566" w:rsidP="006B048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80666" cy="170892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064" cy="170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4F34" w:rsidRDefault="00A54F34" w:rsidP="00A54F34">
      <w:pPr>
        <w:jc w:val="center"/>
        <w:rPr>
          <w:b/>
          <w:color w:val="0070C0"/>
          <w:sz w:val="40"/>
          <w:szCs w:val="40"/>
        </w:rPr>
      </w:pPr>
    </w:p>
    <w:p w:rsidR="00A54F34" w:rsidRDefault="00A54F34" w:rsidP="00A54F34">
      <w:pPr>
        <w:jc w:val="center"/>
        <w:rPr>
          <w:b/>
          <w:color w:val="0070C0"/>
          <w:sz w:val="40"/>
          <w:szCs w:val="40"/>
        </w:rPr>
      </w:pPr>
    </w:p>
    <w:p w:rsidR="006B0488" w:rsidRPr="00A54F34" w:rsidRDefault="00A54F34" w:rsidP="00A54F34">
      <w:pPr>
        <w:jc w:val="center"/>
        <w:rPr>
          <w:b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t>г. Апатиты</w:t>
      </w:r>
    </w:p>
    <w:p w:rsidR="006B0488" w:rsidRPr="00D64E8B" w:rsidRDefault="00392F2F" w:rsidP="006B0488">
      <w:pPr>
        <w:jc w:val="center"/>
        <w:rPr>
          <w:b/>
          <w:color w:val="0070C0"/>
          <w:sz w:val="36"/>
          <w:szCs w:val="36"/>
        </w:rPr>
      </w:pPr>
      <w:r w:rsidRPr="00D64E8B">
        <w:rPr>
          <w:b/>
          <w:color w:val="0070C0"/>
          <w:sz w:val="36"/>
          <w:szCs w:val="36"/>
        </w:rPr>
        <w:t>2017 год</w:t>
      </w:r>
    </w:p>
    <w:p w:rsidR="006B0488" w:rsidRDefault="006B0488" w:rsidP="006B0488">
      <w:pPr>
        <w:jc w:val="center"/>
      </w:pPr>
    </w:p>
    <w:p w:rsidR="006B0488" w:rsidRDefault="006B0488" w:rsidP="006B0488">
      <w:pPr>
        <w:jc w:val="center"/>
      </w:pPr>
    </w:p>
    <w:p w:rsidR="006B0488" w:rsidRDefault="006B0488" w:rsidP="006B0488">
      <w:pPr>
        <w:jc w:val="center"/>
      </w:pPr>
    </w:p>
    <w:p w:rsidR="006B0488" w:rsidRDefault="006B0488" w:rsidP="006B0488">
      <w:pPr>
        <w:jc w:val="center"/>
      </w:pPr>
    </w:p>
    <w:p w:rsidR="006B0488" w:rsidRDefault="006B0488" w:rsidP="006B0488">
      <w:pPr>
        <w:jc w:val="center"/>
      </w:pPr>
    </w:p>
    <w:p w:rsidR="006B0488" w:rsidRDefault="006B0488" w:rsidP="006B0488">
      <w:pPr>
        <w:jc w:val="center"/>
      </w:pPr>
    </w:p>
    <w:p w:rsidR="002F7566" w:rsidRDefault="009A46D3" w:rsidP="00D64E8B">
      <w:r w:rsidRPr="009A46D3">
        <w:rPr>
          <w:noProof/>
          <w:lang w:eastAsia="ru-RU"/>
        </w:rPr>
        <w:drawing>
          <wp:inline distT="0" distB="0" distL="0" distR="0">
            <wp:extent cx="2566670" cy="2390140"/>
            <wp:effectExtent l="0" t="0" r="508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46D3" w:rsidRPr="004A7F78" w:rsidRDefault="009A46D3" w:rsidP="009A46D3">
      <w:pPr>
        <w:pStyle w:val="a5"/>
        <w:jc w:val="center"/>
        <w:rPr>
          <w:color w:val="C00000"/>
        </w:rPr>
      </w:pPr>
      <w:r w:rsidRPr="004A7F78">
        <w:rPr>
          <w:color w:val="C00000"/>
        </w:rPr>
        <w:t>Современному ребенку-</w:t>
      </w:r>
    </w:p>
    <w:p w:rsidR="009A46D3" w:rsidRPr="004A7F78" w:rsidRDefault="009A46D3" w:rsidP="009A46D3">
      <w:pPr>
        <w:pStyle w:val="a5"/>
        <w:jc w:val="center"/>
        <w:rPr>
          <w:color w:val="C00000"/>
        </w:rPr>
      </w:pPr>
      <w:r w:rsidRPr="004A7F78">
        <w:rPr>
          <w:color w:val="C00000"/>
        </w:rPr>
        <w:t>современное образование</w:t>
      </w:r>
    </w:p>
    <w:p w:rsidR="009A46D3" w:rsidRDefault="009A46D3" w:rsidP="009A46D3"/>
    <w:p w:rsidR="002F7566" w:rsidRDefault="002F7566" w:rsidP="006B0488">
      <w:pPr>
        <w:jc w:val="center"/>
      </w:pPr>
    </w:p>
    <w:p w:rsidR="009A46D3" w:rsidRDefault="009A46D3" w:rsidP="006B0488">
      <w:pPr>
        <w:jc w:val="center"/>
      </w:pPr>
    </w:p>
    <w:p w:rsidR="009A46D3" w:rsidRDefault="009A46D3" w:rsidP="006B0488">
      <w:pPr>
        <w:jc w:val="center"/>
      </w:pPr>
    </w:p>
    <w:p w:rsidR="004A7F78" w:rsidRDefault="004A7F78" w:rsidP="00D64E8B">
      <w:pPr>
        <w:jc w:val="center"/>
      </w:pPr>
    </w:p>
    <w:p w:rsidR="002F7566" w:rsidRPr="004A7F78" w:rsidRDefault="002F7566" w:rsidP="006B0488">
      <w:pPr>
        <w:jc w:val="center"/>
        <w:rPr>
          <w:b/>
          <w:color w:val="C00000"/>
          <w:sz w:val="32"/>
          <w:szCs w:val="32"/>
        </w:rPr>
      </w:pPr>
      <w:r w:rsidRPr="004A7F78">
        <w:rPr>
          <w:b/>
          <w:color w:val="C00000"/>
          <w:sz w:val="32"/>
          <w:szCs w:val="32"/>
        </w:rPr>
        <w:lastRenderedPageBreak/>
        <w:t>ИКТ технологии в дошкольном образовании</w:t>
      </w:r>
    </w:p>
    <w:p w:rsidR="00ED1773" w:rsidRPr="00392F2F" w:rsidRDefault="002F7566" w:rsidP="00392F2F">
      <w:pPr>
        <w:rPr>
          <w:rFonts w:ascii="Times New Roman" w:eastAsia="Calibri" w:hAnsi="Times New Roman" w:cs="Times New Roman"/>
          <w:sz w:val="28"/>
          <w:szCs w:val="28"/>
        </w:rPr>
      </w:pPr>
      <w:r w:rsidRPr="002A57CD">
        <w:rPr>
          <w:rFonts w:ascii="Times New Roman" w:eastAsia="Calibri" w:hAnsi="Times New Roman" w:cs="Times New Roman"/>
          <w:sz w:val="28"/>
          <w:szCs w:val="28"/>
        </w:rPr>
        <w:t>Информационно-ком</w:t>
      </w:r>
      <w:r>
        <w:rPr>
          <w:rFonts w:ascii="Times New Roman" w:eastAsia="Calibri" w:hAnsi="Times New Roman" w:cs="Times New Roman"/>
          <w:sz w:val="28"/>
          <w:szCs w:val="28"/>
        </w:rPr>
        <w:t>м</w:t>
      </w:r>
      <w:r w:rsidRPr="002A57CD">
        <w:rPr>
          <w:rFonts w:ascii="Times New Roman" w:eastAsia="Calibri" w:hAnsi="Times New Roman" w:cs="Times New Roman"/>
          <w:sz w:val="28"/>
          <w:szCs w:val="28"/>
        </w:rPr>
        <w:t xml:space="preserve">уникационные технологии прочно вошли во все сферы жизнедеятельности современного человека, в том числе в образование. </w:t>
      </w:r>
      <w:r w:rsidRPr="0045452B">
        <w:rPr>
          <w:rFonts w:ascii="Times New Roman" w:eastAsia="Calibri" w:hAnsi="Times New Roman" w:cs="Times New Roman"/>
          <w:sz w:val="28"/>
          <w:szCs w:val="28"/>
        </w:rPr>
        <w:t>Глобальная информатизация школьного и профессионального образовательного пространства выдвигает особые требования к организации воспитания и обучения детей дошкольного возраста</w:t>
      </w:r>
      <w:r w:rsidR="004A7F7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D1773" w:rsidRPr="00392F2F" w:rsidRDefault="00ED1773" w:rsidP="00392F2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19400" cy="2316130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589" cy="2322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1773">
        <w:rPr>
          <w:sz w:val="28"/>
          <w:szCs w:val="28"/>
        </w:rPr>
        <w:t xml:space="preserve"> </w:t>
      </w:r>
      <w:r w:rsidRPr="00392F2F">
        <w:rPr>
          <w:rFonts w:ascii="Times New Roman" w:hAnsi="Times New Roman" w:cs="Times New Roman"/>
          <w:sz w:val="28"/>
          <w:szCs w:val="28"/>
        </w:rPr>
        <w:t>Основная идея заключается в гармоничном соединении современных технологий с традиционными средствами развития ребенка для формирования психических процессов, ведущих сфер личности, развития творческих способностей.</w:t>
      </w:r>
    </w:p>
    <w:p w:rsidR="00ED1773" w:rsidRPr="004A7F78" w:rsidRDefault="00ED1773" w:rsidP="00ED1773">
      <w:pPr>
        <w:jc w:val="center"/>
        <w:rPr>
          <w:b/>
          <w:color w:val="C00000"/>
          <w:sz w:val="32"/>
          <w:szCs w:val="32"/>
        </w:rPr>
      </w:pPr>
      <w:r w:rsidRPr="004A7F78">
        <w:rPr>
          <w:b/>
          <w:color w:val="C00000"/>
          <w:sz w:val="32"/>
          <w:szCs w:val="32"/>
        </w:rPr>
        <w:lastRenderedPageBreak/>
        <w:t>Преимущества использования ИКТ:</w:t>
      </w:r>
    </w:p>
    <w:p w:rsidR="00ED1773" w:rsidRPr="001707A5" w:rsidRDefault="00ED1773" w:rsidP="001707A5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707A5">
        <w:rPr>
          <w:rFonts w:ascii="Times New Roman" w:hAnsi="Times New Roman" w:cs="Times New Roman"/>
          <w:sz w:val="28"/>
          <w:szCs w:val="28"/>
        </w:rPr>
        <w:t>представление</w:t>
      </w:r>
      <w:r w:rsidR="004A7F78">
        <w:rPr>
          <w:rFonts w:ascii="Times New Roman" w:hAnsi="Times New Roman" w:cs="Times New Roman"/>
          <w:sz w:val="28"/>
          <w:szCs w:val="28"/>
        </w:rPr>
        <w:t xml:space="preserve"> информации на экране </w:t>
      </w:r>
      <w:r w:rsidRPr="001707A5">
        <w:rPr>
          <w:rFonts w:ascii="Times New Roman" w:hAnsi="Times New Roman" w:cs="Times New Roman"/>
          <w:sz w:val="28"/>
          <w:szCs w:val="28"/>
        </w:rPr>
        <w:t xml:space="preserve"> в игровой форме вызывает у детей огромный интерес;</w:t>
      </w:r>
    </w:p>
    <w:p w:rsidR="00ED1773" w:rsidRPr="001707A5" w:rsidRDefault="00ED1773" w:rsidP="001707A5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707A5">
        <w:rPr>
          <w:rFonts w:ascii="Times New Roman" w:hAnsi="Times New Roman" w:cs="Times New Roman"/>
          <w:sz w:val="28"/>
          <w:szCs w:val="28"/>
        </w:rPr>
        <w:t xml:space="preserve"> несет в себе образный тип информации, понятный дошкольникам;</w:t>
      </w:r>
    </w:p>
    <w:p w:rsidR="00ED1773" w:rsidRPr="001707A5" w:rsidRDefault="00ED1773" w:rsidP="001707A5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707A5">
        <w:rPr>
          <w:rFonts w:ascii="Times New Roman" w:hAnsi="Times New Roman" w:cs="Times New Roman"/>
          <w:sz w:val="28"/>
          <w:szCs w:val="28"/>
        </w:rPr>
        <w:t>движения, звук, мультипликация надолго привлекает внимание ребенка;</w:t>
      </w:r>
    </w:p>
    <w:p w:rsidR="00ED1773" w:rsidRPr="001707A5" w:rsidRDefault="00ED1773" w:rsidP="001707A5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707A5">
        <w:rPr>
          <w:rFonts w:ascii="Times New Roman" w:hAnsi="Times New Roman" w:cs="Times New Roman"/>
          <w:sz w:val="28"/>
          <w:szCs w:val="28"/>
        </w:rPr>
        <w:t xml:space="preserve">обладает стимулом познавательной активности детей; </w:t>
      </w:r>
    </w:p>
    <w:p w:rsidR="00ED1773" w:rsidRPr="001707A5" w:rsidRDefault="00ED1773" w:rsidP="001707A5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707A5">
        <w:rPr>
          <w:rFonts w:ascii="Times New Roman" w:hAnsi="Times New Roman" w:cs="Times New Roman"/>
          <w:sz w:val="28"/>
          <w:szCs w:val="28"/>
        </w:rPr>
        <w:t>предоставляет возможность индивидуализации обучения;</w:t>
      </w:r>
    </w:p>
    <w:p w:rsidR="00ED1773" w:rsidRPr="001707A5" w:rsidRDefault="00ED1773" w:rsidP="001707A5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707A5">
        <w:rPr>
          <w:rFonts w:ascii="Times New Roman" w:hAnsi="Times New Roman" w:cs="Times New Roman"/>
          <w:sz w:val="28"/>
          <w:szCs w:val="28"/>
        </w:rPr>
        <w:t>в процессе своей деятельности за компьютером дошкольник приобретает уверенность в себе;</w:t>
      </w:r>
    </w:p>
    <w:p w:rsidR="00ED1773" w:rsidRPr="001707A5" w:rsidRDefault="00ED1773" w:rsidP="001707A5">
      <w:pPr>
        <w:pStyle w:val="a7"/>
        <w:numPr>
          <w:ilvl w:val="0"/>
          <w:numId w:val="1"/>
        </w:numPr>
        <w:rPr>
          <w:rFonts w:ascii="Times New Roman" w:hAnsi="Times New Roman" w:cs="Times New Roman"/>
        </w:rPr>
      </w:pPr>
      <w:r w:rsidRPr="001707A5">
        <w:rPr>
          <w:rFonts w:ascii="Times New Roman" w:hAnsi="Times New Roman" w:cs="Times New Roman"/>
          <w:sz w:val="28"/>
          <w:szCs w:val="28"/>
        </w:rPr>
        <w:t>позволяет моделировать жизненные ситуации, которые нельзя увидеть в повседневной жизни.</w:t>
      </w:r>
    </w:p>
    <w:p w:rsidR="00ED1773" w:rsidRPr="001707A5" w:rsidRDefault="00ED1773" w:rsidP="00ED1773">
      <w:pPr>
        <w:jc w:val="center"/>
        <w:rPr>
          <w:rFonts w:ascii="Times New Roman" w:hAnsi="Times New Roman" w:cs="Times New Roman"/>
        </w:rPr>
      </w:pPr>
    </w:p>
    <w:p w:rsidR="002F7566" w:rsidRDefault="002F7566" w:rsidP="00392F2F"/>
    <w:p w:rsidR="004A7F78" w:rsidRDefault="004A7F78" w:rsidP="00392F2F"/>
    <w:p w:rsidR="00ED1773" w:rsidRPr="00ED1773" w:rsidRDefault="00ED1773" w:rsidP="006B0488">
      <w:pPr>
        <w:jc w:val="center"/>
        <w:rPr>
          <w:sz w:val="28"/>
          <w:szCs w:val="28"/>
        </w:rPr>
      </w:pPr>
      <w:r w:rsidRPr="00ED1773">
        <w:rPr>
          <w:sz w:val="28"/>
          <w:szCs w:val="28"/>
        </w:rPr>
        <w:lastRenderedPageBreak/>
        <w:t>Практический опыт пока</w:t>
      </w:r>
      <w:r w:rsidR="004A7F78">
        <w:rPr>
          <w:sz w:val="28"/>
          <w:szCs w:val="28"/>
        </w:rPr>
        <w:t>зал, что применение</w:t>
      </w:r>
      <w:r w:rsidR="004A7F78" w:rsidRPr="004A7F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A7F78">
        <w:rPr>
          <w:rFonts w:ascii="Times New Roman" w:eastAsia="Calibri" w:hAnsi="Times New Roman" w:cs="Times New Roman"/>
          <w:sz w:val="28"/>
          <w:szCs w:val="28"/>
        </w:rPr>
        <w:t>и</w:t>
      </w:r>
      <w:r w:rsidR="004A7F78" w:rsidRPr="002A57CD">
        <w:rPr>
          <w:rFonts w:ascii="Times New Roman" w:eastAsia="Calibri" w:hAnsi="Times New Roman" w:cs="Times New Roman"/>
          <w:sz w:val="28"/>
          <w:szCs w:val="28"/>
        </w:rPr>
        <w:t>нформационно-ком</w:t>
      </w:r>
      <w:r w:rsidR="004A7F78">
        <w:rPr>
          <w:rFonts w:ascii="Times New Roman" w:eastAsia="Calibri" w:hAnsi="Times New Roman" w:cs="Times New Roman"/>
          <w:sz w:val="28"/>
          <w:szCs w:val="28"/>
        </w:rPr>
        <w:t>муникационных</w:t>
      </w:r>
      <w:r w:rsidR="004A7F78">
        <w:rPr>
          <w:sz w:val="28"/>
          <w:szCs w:val="28"/>
        </w:rPr>
        <w:t xml:space="preserve"> </w:t>
      </w:r>
      <w:r w:rsidRPr="00ED1773">
        <w:rPr>
          <w:sz w:val="28"/>
          <w:szCs w:val="28"/>
        </w:rPr>
        <w:t xml:space="preserve"> технологий позволяет:</w:t>
      </w:r>
    </w:p>
    <w:p w:rsidR="00ED1773" w:rsidRPr="00ED1773" w:rsidRDefault="00ED1773" w:rsidP="006B0488">
      <w:pPr>
        <w:jc w:val="center"/>
        <w:rPr>
          <w:sz w:val="28"/>
          <w:szCs w:val="28"/>
        </w:rPr>
      </w:pPr>
      <w:r w:rsidRPr="00ED1773">
        <w:rPr>
          <w:sz w:val="28"/>
          <w:szCs w:val="28"/>
        </w:rPr>
        <w:t>• организовать обучение более интенсивно и качественно;</w:t>
      </w:r>
    </w:p>
    <w:p w:rsidR="00ED1773" w:rsidRPr="00ED1773" w:rsidRDefault="00ED1773" w:rsidP="006B0488">
      <w:pPr>
        <w:jc w:val="center"/>
        <w:rPr>
          <w:sz w:val="28"/>
          <w:szCs w:val="28"/>
        </w:rPr>
      </w:pPr>
      <w:r w:rsidRPr="00ED1773">
        <w:rPr>
          <w:sz w:val="28"/>
          <w:szCs w:val="28"/>
        </w:rPr>
        <w:t xml:space="preserve"> • содействовать развитию творческих способностей у детей, путём использования фото-объектов, объектов со звуком, рисования и решения интерактивных задач; </w:t>
      </w:r>
    </w:p>
    <w:p w:rsidR="002F7566" w:rsidRDefault="00ED1773" w:rsidP="006B0488">
      <w:pPr>
        <w:jc w:val="center"/>
        <w:rPr>
          <w:sz w:val="28"/>
          <w:szCs w:val="28"/>
        </w:rPr>
      </w:pPr>
      <w:r w:rsidRPr="00ED1773">
        <w:rPr>
          <w:sz w:val="28"/>
          <w:szCs w:val="28"/>
        </w:rPr>
        <w:t>• активно вовлекать детей в познавательный процесс.</w:t>
      </w:r>
    </w:p>
    <w:p w:rsidR="00ED1773" w:rsidRPr="004A7F78" w:rsidRDefault="00ED1773" w:rsidP="001707A5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A7F78">
        <w:rPr>
          <w:rFonts w:ascii="Times New Roman" w:hAnsi="Times New Roman" w:cs="Times New Roman"/>
          <w:b/>
          <w:color w:val="C00000"/>
          <w:sz w:val="28"/>
          <w:szCs w:val="28"/>
        </w:rPr>
        <w:t>ИКТ должны использоваться для всестороннего развития дошкольников, но обязательно с учетом их возрастных особенностей и дозированно.</w:t>
      </w:r>
      <w:bookmarkStart w:id="0" w:name="_GoBack"/>
      <w:bookmarkEnd w:id="0"/>
    </w:p>
    <w:p w:rsidR="00ED1773" w:rsidRPr="00ED1773" w:rsidRDefault="00810382" w:rsidP="006B0488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CC9D129" wp14:editId="1569F09B">
            <wp:simplePos x="0" y="0"/>
            <wp:positionH relativeFrom="column">
              <wp:posOffset>86995</wp:posOffset>
            </wp:positionH>
            <wp:positionV relativeFrom="paragraph">
              <wp:posOffset>127000</wp:posOffset>
            </wp:positionV>
            <wp:extent cx="2714625" cy="16954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566" w:rsidRDefault="002F7566" w:rsidP="00810382">
      <w:pPr>
        <w:jc w:val="center"/>
      </w:pPr>
    </w:p>
    <w:p w:rsidR="002F7566" w:rsidRDefault="002F7566" w:rsidP="006B0488">
      <w:pPr>
        <w:jc w:val="center"/>
      </w:pPr>
    </w:p>
    <w:p w:rsidR="002F7566" w:rsidRDefault="002F7566" w:rsidP="00810382"/>
    <w:p w:rsidR="002F7566" w:rsidRDefault="002F7566" w:rsidP="006B0488">
      <w:pPr>
        <w:jc w:val="center"/>
      </w:pPr>
    </w:p>
    <w:p w:rsidR="002F7566" w:rsidRDefault="002F7566" w:rsidP="006B0488">
      <w:pPr>
        <w:jc w:val="center"/>
      </w:pPr>
    </w:p>
    <w:sectPr w:rsidR="002F7566" w:rsidSect="006B0488">
      <w:pgSz w:w="16838" w:h="11906" w:orient="landscape"/>
      <w:pgMar w:top="284" w:right="395" w:bottom="284" w:left="567" w:header="708" w:footer="708" w:gutter="0"/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62A2D"/>
    <w:multiLevelType w:val="hybridMultilevel"/>
    <w:tmpl w:val="92F42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B0488"/>
    <w:rsid w:val="001707A5"/>
    <w:rsid w:val="002F7566"/>
    <w:rsid w:val="00392F2F"/>
    <w:rsid w:val="004A7F78"/>
    <w:rsid w:val="00683C70"/>
    <w:rsid w:val="006B0488"/>
    <w:rsid w:val="00810382"/>
    <w:rsid w:val="00892FFC"/>
    <w:rsid w:val="009A46D3"/>
    <w:rsid w:val="00A54F34"/>
    <w:rsid w:val="00B73F0F"/>
    <w:rsid w:val="00D64E8B"/>
    <w:rsid w:val="00ED1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F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488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1707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1707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List Paragraph"/>
    <w:basedOn w:val="a"/>
    <w:uiPriority w:val="34"/>
    <w:qFormat/>
    <w:rsid w:val="001707A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488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1707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1707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List Paragraph"/>
    <w:basedOn w:val="a"/>
    <w:uiPriority w:val="34"/>
    <w:qFormat/>
    <w:rsid w:val="001707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Акварелька</dc:creator>
  <cp:lastModifiedBy>met</cp:lastModifiedBy>
  <cp:revision>7</cp:revision>
  <cp:lastPrinted>2017-12-17T18:30:00Z</cp:lastPrinted>
  <dcterms:created xsi:type="dcterms:W3CDTF">2017-12-14T10:49:00Z</dcterms:created>
  <dcterms:modified xsi:type="dcterms:W3CDTF">2017-12-20T12:17:00Z</dcterms:modified>
</cp:coreProperties>
</file>